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705" w:rsidRPr="003613A7" w:rsidRDefault="00C35705" w:rsidP="00C35705">
      <w:pPr>
        <w:pStyle w:val="Body1"/>
        <w:spacing w:after="0"/>
        <w:ind w:right="-54"/>
        <w:jc w:val="center"/>
        <w:rPr>
          <w:rFonts w:ascii="Times New Roman" w:hAnsi="Times New Roman"/>
          <w:b/>
          <w:sz w:val="28"/>
          <w:szCs w:val="28"/>
        </w:rPr>
      </w:pPr>
      <w:r w:rsidRPr="003613A7">
        <w:rPr>
          <w:rFonts w:ascii="Times New Roman" w:hAnsi="Times New Roman"/>
          <w:b/>
          <w:sz w:val="28"/>
          <w:szCs w:val="28"/>
        </w:rPr>
        <w:t>REPUBLIQUE DU BURUNDI</w:t>
      </w:r>
    </w:p>
    <w:p w:rsidR="00C35705" w:rsidRPr="003613A7" w:rsidRDefault="00C35705" w:rsidP="00C35705">
      <w:pPr>
        <w:pStyle w:val="Body1"/>
        <w:spacing w:after="0"/>
        <w:ind w:right="-54"/>
        <w:jc w:val="center"/>
        <w:rPr>
          <w:rFonts w:ascii="Times New Roman" w:hAnsi="Times New Roman"/>
          <w:b/>
          <w:sz w:val="28"/>
          <w:szCs w:val="28"/>
        </w:rPr>
      </w:pPr>
    </w:p>
    <w:p w:rsidR="00C35705" w:rsidRPr="003613A7" w:rsidRDefault="00C35705" w:rsidP="00C35705">
      <w:pPr>
        <w:pStyle w:val="Body1"/>
        <w:spacing w:after="0"/>
        <w:ind w:right="-54"/>
        <w:jc w:val="center"/>
        <w:rPr>
          <w:rFonts w:ascii="Times New Roman" w:hAnsi="Times New Roman"/>
          <w:b/>
          <w:sz w:val="28"/>
          <w:szCs w:val="28"/>
        </w:rPr>
      </w:pPr>
      <w:r w:rsidRPr="003613A7">
        <w:rPr>
          <w:rFonts w:ascii="Times New Roman" w:hAnsi="Times New Roman"/>
          <w:b/>
          <w:noProof/>
          <w:sz w:val="28"/>
          <w:szCs w:val="28"/>
        </w:rPr>
        <w:drawing>
          <wp:inline distT="0" distB="0" distL="0" distR="0">
            <wp:extent cx="944040" cy="9440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undi.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944152" cy="944152"/>
                    </a:xfrm>
                    <a:prstGeom prst="rect">
                      <a:avLst/>
                    </a:prstGeom>
                  </pic:spPr>
                </pic:pic>
              </a:graphicData>
            </a:graphic>
          </wp:inline>
        </w:drawing>
      </w:r>
    </w:p>
    <w:p w:rsidR="00C35705" w:rsidRPr="003613A7" w:rsidRDefault="00C35705" w:rsidP="00C35705">
      <w:pPr>
        <w:jc w:val="center"/>
        <w:rPr>
          <w:rFonts w:ascii="Times New Roman" w:hAnsi="Times New Roman" w:cs="Times New Roman"/>
          <w:b/>
          <w:sz w:val="28"/>
          <w:szCs w:val="28"/>
          <w:lang w:val="fr-FR"/>
        </w:rPr>
      </w:pPr>
    </w:p>
    <w:p w:rsidR="00C35705" w:rsidRPr="00380515" w:rsidRDefault="00C35705" w:rsidP="00C35705">
      <w:pPr>
        <w:jc w:val="center"/>
        <w:rPr>
          <w:rFonts w:ascii="Times New Roman" w:hAnsi="Times New Roman" w:cs="Times New Roman"/>
          <w:b/>
          <w:sz w:val="28"/>
          <w:szCs w:val="28"/>
          <w:lang w:val="fr-FR"/>
        </w:rPr>
      </w:pPr>
      <w:r w:rsidRPr="003613A7">
        <w:rPr>
          <w:rFonts w:ascii="Times New Roman" w:hAnsi="Times New Roman" w:cs="Times New Roman"/>
          <w:b/>
          <w:sz w:val="28"/>
          <w:szCs w:val="28"/>
          <w:lang w:val="fr-FR"/>
        </w:rPr>
        <w:t>SECRETARIAT GENERAL DU GOUVERNEMENT</w:t>
      </w:r>
    </w:p>
    <w:p w:rsidR="00C35705" w:rsidRDefault="00C35705" w:rsidP="00C35705">
      <w:pPr>
        <w:jc w:val="center"/>
        <w:rPr>
          <w:lang w:val="fr-FR"/>
        </w:rPr>
      </w:pPr>
    </w:p>
    <w:p w:rsidR="00243809" w:rsidRPr="00D179A9" w:rsidRDefault="00243809" w:rsidP="00243809">
      <w:pPr>
        <w:tabs>
          <w:tab w:val="left" w:pos="3969"/>
          <w:tab w:val="left" w:pos="4962"/>
        </w:tabs>
        <w:jc w:val="center"/>
        <w:rPr>
          <w:rFonts w:ascii="Times New Roman" w:hAnsi="Times New Roman" w:cs="Times New Roman"/>
          <w:b/>
          <w:sz w:val="32"/>
          <w:szCs w:val="32"/>
          <w:u w:val="single"/>
          <w:lang w:val="fr-FR"/>
        </w:rPr>
      </w:pPr>
      <w:r>
        <w:rPr>
          <w:rFonts w:ascii="Times New Roman" w:hAnsi="Times New Roman" w:cs="Times New Roman"/>
          <w:b/>
          <w:sz w:val="32"/>
          <w:szCs w:val="32"/>
          <w:u w:val="single"/>
          <w:lang w:val="fr-FR"/>
        </w:rPr>
        <w:t>COMMUNIQUE DE PRESSE D</w:t>
      </w:r>
      <w:r w:rsidRPr="00D179A9">
        <w:rPr>
          <w:rFonts w:ascii="Times New Roman" w:hAnsi="Times New Roman" w:cs="Times New Roman"/>
          <w:b/>
          <w:sz w:val="32"/>
          <w:szCs w:val="32"/>
          <w:u w:val="single"/>
          <w:lang w:val="fr-FR"/>
        </w:rPr>
        <w:t xml:space="preserve">E LA REUNION DU CONSEIL DES MINISTRES DU </w:t>
      </w:r>
      <w:r>
        <w:rPr>
          <w:rFonts w:ascii="Times New Roman" w:hAnsi="Times New Roman" w:cs="Times New Roman"/>
          <w:b/>
          <w:sz w:val="32"/>
          <w:szCs w:val="32"/>
          <w:u w:val="single"/>
          <w:lang w:val="fr-FR"/>
        </w:rPr>
        <w:t>MERCREDI</w:t>
      </w:r>
      <w:r w:rsidRPr="00D179A9">
        <w:rPr>
          <w:rFonts w:ascii="Times New Roman" w:hAnsi="Times New Roman" w:cs="Times New Roman"/>
          <w:b/>
          <w:sz w:val="32"/>
          <w:szCs w:val="32"/>
          <w:u w:val="single"/>
          <w:lang w:val="fr-FR"/>
        </w:rPr>
        <w:t xml:space="preserve"> </w:t>
      </w:r>
      <w:r>
        <w:rPr>
          <w:rFonts w:ascii="Times New Roman" w:hAnsi="Times New Roman" w:cs="Times New Roman"/>
          <w:b/>
          <w:sz w:val="32"/>
          <w:szCs w:val="32"/>
          <w:u w:val="single"/>
          <w:lang w:val="fr-FR"/>
        </w:rPr>
        <w:t>10 ET VENDREDI 12 MAI 2017</w:t>
      </w:r>
    </w:p>
    <w:p w:rsidR="00243809" w:rsidRPr="00442FC4" w:rsidRDefault="00243809" w:rsidP="00243809">
      <w:pPr>
        <w:tabs>
          <w:tab w:val="left" w:pos="6500"/>
        </w:tabs>
        <w:jc w:val="both"/>
        <w:rPr>
          <w:rFonts w:ascii="Times New Roman" w:hAnsi="Times New Roman" w:cs="Times New Roman"/>
          <w:sz w:val="32"/>
          <w:szCs w:val="32"/>
          <w:u w:val="single"/>
          <w:lang w:val="fr-FR"/>
        </w:rPr>
      </w:pPr>
      <w:r>
        <w:rPr>
          <w:rFonts w:ascii="Times New Roman" w:hAnsi="Times New Roman" w:cs="Times New Roman"/>
          <w:sz w:val="32"/>
          <w:szCs w:val="32"/>
          <w:lang w:val="fr-FR"/>
        </w:rPr>
        <w:tab/>
      </w:r>
    </w:p>
    <w:p w:rsidR="00243809" w:rsidRPr="00596E29" w:rsidRDefault="00243809" w:rsidP="00243809">
      <w:pPr>
        <w:jc w:val="both"/>
        <w:rPr>
          <w:rFonts w:ascii="Times New Roman" w:hAnsi="Times New Roman" w:cs="Times New Roman"/>
          <w:sz w:val="28"/>
          <w:szCs w:val="28"/>
          <w:lang w:val="fr-FR"/>
        </w:rPr>
      </w:pPr>
      <w:r>
        <w:rPr>
          <w:rFonts w:ascii="Times New Roman" w:hAnsi="Times New Roman" w:cs="Times New Roman"/>
          <w:sz w:val="28"/>
          <w:szCs w:val="28"/>
          <w:lang w:val="fr-FR"/>
        </w:rPr>
        <w:t>L</w:t>
      </w:r>
      <w:r w:rsidRPr="00596E29">
        <w:rPr>
          <w:rFonts w:ascii="Times New Roman" w:hAnsi="Times New Roman" w:cs="Times New Roman"/>
          <w:sz w:val="28"/>
          <w:szCs w:val="28"/>
          <w:lang w:val="fr-FR"/>
        </w:rPr>
        <w:t xml:space="preserve">e  Conseil des Ministres s’est réuni </w:t>
      </w:r>
      <w:r>
        <w:rPr>
          <w:rFonts w:ascii="Times New Roman" w:hAnsi="Times New Roman" w:cs="Times New Roman"/>
          <w:sz w:val="28"/>
          <w:szCs w:val="28"/>
          <w:lang w:val="fr-FR"/>
        </w:rPr>
        <w:t>l</w:t>
      </w:r>
      <w:r w:rsidRPr="00596E29">
        <w:rPr>
          <w:rFonts w:ascii="Times New Roman" w:hAnsi="Times New Roman" w:cs="Times New Roman"/>
          <w:sz w:val="28"/>
          <w:szCs w:val="28"/>
          <w:lang w:val="fr-FR"/>
        </w:rPr>
        <w:t xml:space="preserve">e </w:t>
      </w:r>
      <w:r>
        <w:rPr>
          <w:rFonts w:ascii="Times New Roman" w:hAnsi="Times New Roman" w:cs="Times New Roman"/>
          <w:sz w:val="28"/>
          <w:szCs w:val="28"/>
          <w:lang w:val="fr-FR"/>
        </w:rPr>
        <w:t>mercredi 10 et vendredi 12 mai</w:t>
      </w:r>
      <w:r w:rsidRPr="00596E29">
        <w:rPr>
          <w:rFonts w:ascii="Times New Roman" w:hAnsi="Times New Roman" w:cs="Times New Roman"/>
          <w:sz w:val="28"/>
          <w:szCs w:val="28"/>
          <w:lang w:val="fr-FR"/>
        </w:rPr>
        <w:t xml:space="preserve"> 2017  sous la présidence de son Excellence le Président de la République, Monsieur Pierre NKURUNZIZA.</w:t>
      </w:r>
    </w:p>
    <w:p w:rsidR="00243809" w:rsidRPr="00596E29" w:rsidRDefault="00243809" w:rsidP="00243809">
      <w:pPr>
        <w:jc w:val="both"/>
        <w:rPr>
          <w:rFonts w:ascii="Times New Roman" w:hAnsi="Times New Roman" w:cs="Times New Roman"/>
          <w:sz w:val="28"/>
          <w:szCs w:val="28"/>
          <w:lang w:val="fr-FR"/>
        </w:rPr>
      </w:pPr>
      <w:r w:rsidRPr="00596E29">
        <w:rPr>
          <w:rFonts w:ascii="Times New Roman" w:hAnsi="Times New Roman" w:cs="Times New Roman"/>
          <w:sz w:val="28"/>
          <w:szCs w:val="28"/>
          <w:lang w:val="fr-FR"/>
        </w:rPr>
        <w:t xml:space="preserve">Les dossiers suivants ont été analysés :  </w:t>
      </w:r>
    </w:p>
    <w:p w:rsidR="00243809" w:rsidRDefault="00243809" w:rsidP="00243809">
      <w:pPr>
        <w:jc w:val="both"/>
        <w:rPr>
          <w:rFonts w:ascii="Times New Roman" w:hAnsi="Times New Roman" w:cs="Times New Roman"/>
          <w:sz w:val="28"/>
          <w:szCs w:val="28"/>
          <w:lang w:val="fr-FR"/>
        </w:rPr>
      </w:pPr>
    </w:p>
    <w:p w:rsidR="002071B7" w:rsidRPr="002071B7" w:rsidRDefault="002071B7" w:rsidP="00243809">
      <w:pPr>
        <w:pStyle w:val="Paragraphedeliste"/>
        <w:numPr>
          <w:ilvl w:val="0"/>
          <w:numId w:val="1"/>
        </w:numPr>
        <w:jc w:val="both"/>
        <w:rPr>
          <w:rFonts w:ascii="Times New Roman" w:hAnsi="Times New Roman" w:cs="Times New Roman"/>
          <w:sz w:val="28"/>
          <w:szCs w:val="28"/>
          <w:lang w:val="fr-FR"/>
        </w:rPr>
      </w:pPr>
      <w:r>
        <w:rPr>
          <w:rFonts w:ascii="Times New Roman" w:hAnsi="Times New Roman" w:cs="Times New Roman"/>
          <w:b/>
          <w:sz w:val="28"/>
          <w:szCs w:val="28"/>
          <w:lang w:val="fr-FR"/>
        </w:rPr>
        <w:t>Projet de D</w:t>
      </w:r>
      <w:r w:rsidR="00243809" w:rsidRPr="00674B8E">
        <w:rPr>
          <w:rFonts w:ascii="Times New Roman" w:hAnsi="Times New Roman" w:cs="Times New Roman"/>
          <w:b/>
          <w:sz w:val="28"/>
          <w:szCs w:val="28"/>
          <w:lang w:val="fr-FR"/>
        </w:rPr>
        <w:t xml:space="preserve">écret portant déclaration provisoire d’utilité publique du </w:t>
      </w:r>
    </w:p>
    <w:p w:rsidR="00243809" w:rsidRPr="002071B7" w:rsidRDefault="00243809" w:rsidP="002071B7">
      <w:pPr>
        <w:jc w:val="both"/>
        <w:rPr>
          <w:rFonts w:ascii="Times New Roman" w:hAnsi="Times New Roman" w:cs="Times New Roman"/>
          <w:sz w:val="28"/>
          <w:szCs w:val="28"/>
          <w:lang w:val="fr-FR"/>
        </w:rPr>
      </w:pPr>
      <w:proofErr w:type="gramStart"/>
      <w:r w:rsidRPr="002071B7">
        <w:rPr>
          <w:rFonts w:ascii="Times New Roman" w:hAnsi="Times New Roman" w:cs="Times New Roman"/>
          <w:b/>
          <w:sz w:val="28"/>
          <w:szCs w:val="28"/>
          <w:lang w:val="fr-FR"/>
        </w:rPr>
        <w:t>terrain</w:t>
      </w:r>
      <w:proofErr w:type="gramEnd"/>
      <w:r w:rsidRPr="002071B7">
        <w:rPr>
          <w:rFonts w:ascii="Times New Roman" w:hAnsi="Times New Roman" w:cs="Times New Roman"/>
          <w:b/>
          <w:sz w:val="28"/>
          <w:szCs w:val="28"/>
          <w:lang w:val="fr-FR"/>
        </w:rPr>
        <w:t xml:space="preserve"> destiné à accueillir les infrastructures de l’Assemblée Nationale et du Sénat, </w:t>
      </w:r>
      <w:r w:rsidRPr="002071B7">
        <w:rPr>
          <w:rFonts w:ascii="Times New Roman" w:hAnsi="Times New Roman" w:cs="Times New Roman"/>
          <w:sz w:val="28"/>
          <w:szCs w:val="28"/>
          <w:lang w:val="fr-FR"/>
        </w:rPr>
        <w:t>présenté par le Ministre de l’Eau, de l’Environnement, de l’Aménagement du Territoire et de l’Urbanisme.</w:t>
      </w:r>
    </w:p>
    <w:p w:rsidR="00243809" w:rsidRDefault="00243809" w:rsidP="00243809">
      <w:pPr>
        <w:jc w:val="both"/>
        <w:rPr>
          <w:rFonts w:ascii="Times New Roman" w:hAnsi="Times New Roman" w:cs="Times New Roman"/>
          <w:sz w:val="28"/>
          <w:szCs w:val="28"/>
          <w:lang w:val="fr-FR"/>
        </w:rPr>
      </w:pPr>
    </w:p>
    <w:p w:rsidR="00243809" w:rsidRPr="0045104B" w:rsidRDefault="00243809" w:rsidP="00243809">
      <w:pPr>
        <w:jc w:val="both"/>
        <w:rPr>
          <w:rFonts w:ascii="Times New Roman" w:hAnsi="Times New Roman" w:cs="Times New Roman"/>
          <w:sz w:val="28"/>
          <w:szCs w:val="28"/>
          <w:lang w:val="fr-FR"/>
        </w:rPr>
      </w:pPr>
      <w:r w:rsidRPr="0045104B">
        <w:rPr>
          <w:rFonts w:ascii="Times New Roman" w:hAnsi="Times New Roman" w:cs="Times New Roman"/>
          <w:sz w:val="28"/>
          <w:szCs w:val="28"/>
          <w:lang w:val="fr-FR"/>
        </w:rPr>
        <w:t>L’Etat du Burundi envisage de construire les infrastructures devant abriter l’Assemble Nationale et le Sénat en Province Gitega.</w:t>
      </w:r>
    </w:p>
    <w:p w:rsidR="00243809" w:rsidRDefault="00243809" w:rsidP="00243809">
      <w:pPr>
        <w:jc w:val="both"/>
        <w:rPr>
          <w:rFonts w:ascii="Times New Roman" w:hAnsi="Times New Roman" w:cs="Times New Roman"/>
          <w:sz w:val="28"/>
          <w:szCs w:val="28"/>
          <w:lang w:val="fr-FR"/>
        </w:rPr>
      </w:pPr>
      <w:r w:rsidRPr="0045104B">
        <w:rPr>
          <w:rFonts w:ascii="Times New Roman" w:hAnsi="Times New Roman" w:cs="Times New Roman"/>
          <w:sz w:val="28"/>
          <w:szCs w:val="28"/>
          <w:lang w:val="fr-FR"/>
        </w:rPr>
        <w:t xml:space="preserve">Pour cela un terrain domanial de 7 hectares a été identifié sur le site situé à </w:t>
      </w:r>
      <w:proofErr w:type="spellStart"/>
      <w:r w:rsidRPr="0045104B">
        <w:rPr>
          <w:rFonts w:ascii="Times New Roman" w:hAnsi="Times New Roman" w:cs="Times New Roman"/>
          <w:sz w:val="28"/>
          <w:szCs w:val="28"/>
          <w:lang w:val="fr-FR"/>
        </w:rPr>
        <w:t>Nyabututsi</w:t>
      </w:r>
      <w:proofErr w:type="spellEnd"/>
      <w:r w:rsidRPr="0045104B">
        <w:rPr>
          <w:rFonts w:ascii="Times New Roman" w:hAnsi="Times New Roman" w:cs="Times New Roman"/>
          <w:sz w:val="28"/>
          <w:szCs w:val="28"/>
          <w:lang w:val="fr-FR"/>
        </w:rPr>
        <w:t>.</w:t>
      </w:r>
      <w:r w:rsidR="002071B7">
        <w:rPr>
          <w:rFonts w:ascii="Times New Roman" w:hAnsi="Times New Roman" w:cs="Times New Roman"/>
          <w:sz w:val="28"/>
          <w:szCs w:val="28"/>
          <w:lang w:val="fr-FR"/>
        </w:rPr>
        <w:t xml:space="preserve"> </w:t>
      </w:r>
      <w:r w:rsidRPr="0045104B">
        <w:rPr>
          <w:rFonts w:ascii="Times New Roman" w:hAnsi="Times New Roman" w:cs="Times New Roman"/>
          <w:sz w:val="28"/>
          <w:szCs w:val="28"/>
          <w:lang w:val="fr-FR"/>
        </w:rPr>
        <w:t>Mais il s’est avéré que ce terrain ne suffit pas pour de telles infrastructures et les experts se sont convenus pour un terrain d’une superficie de 70 hectares.</w:t>
      </w:r>
    </w:p>
    <w:p w:rsidR="00243809" w:rsidRPr="0045104B" w:rsidRDefault="00243809" w:rsidP="00243809">
      <w:pPr>
        <w:jc w:val="both"/>
        <w:rPr>
          <w:rFonts w:ascii="Times New Roman" w:hAnsi="Times New Roman" w:cs="Times New Roman"/>
          <w:sz w:val="28"/>
          <w:szCs w:val="28"/>
          <w:lang w:val="fr-FR"/>
        </w:rPr>
      </w:pPr>
      <w:r w:rsidRPr="0045104B">
        <w:rPr>
          <w:rFonts w:ascii="Times New Roman" w:hAnsi="Times New Roman" w:cs="Times New Roman"/>
          <w:sz w:val="28"/>
          <w:szCs w:val="28"/>
          <w:lang w:val="fr-FR"/>
        </w:rPr>
        <w:t>Comme le terrain est destiné à des institutions de souveraineté nationale et que les seules 7 hectares sont du domaine de l’Etat, ce dernier est dans l’obligation de procéder à l’expropriation et à l’indemnisation des populations propriétaires des 63 hectares.</w:t>
      </w:r>
      <w:r w:rsidR="00457E10">
        <w:rPr>
          <w:rFonts w:ascii="Times New Roman" w:hAnsi="Times New Roman" w:cs="Times New Roman"/>
          <w:sz w:val="28"/>
          <w:szCs w:val="28"/>
          <w:lang w:val="fr-FR"/>
        </w:rPr>
        <w:t xml:space="preserve"> Le conseil a été informé que la population était favorable à ce projet et qu’elle ne demande que l’indemnisation qui soit juste et équitable.</w:t>
      </w:r>
    </w:p>
    <w:p w:rsidR="00243809" w:rsidRPr="0045104B" w:rsidRDefault="00243809" w:rsidP="00243809">
      <w:pPr>
        <w:jc w:val="both"/>
        <w:rPr>
          <w:rFonts w:ascii="Times New Roman" w:hAnsi="Times New Roman" w:cs="Times New Roman"/>
          <w:sz w:val="28"/>
          <w:szCs w:val="28"/>
          <w:lang w:val="fr-FR"/>
        </w:rPr>
      </w:pPr>
      <w:r w:rsidRPr="0045104B">
        <w:rPr>
          <w:rFonts w:ascii="Times New Roman" w:hAnsi="Times New Roman" w:cs="Times New Roman"/>
          <w:sz w:val="28"/>
          <w:szCs w:val="28"/>
          <w:lang w:val="fr-FR"/>
        </w:rPr>
        <w:t>Le projet a été adopté.</w:t>
      </w:r>
    </w:p>
    <w:p w:rsidR="00243809" w:rsidRPr="00A364CC" w:rsidRDefault="00243809" w:rsidP="00243809">
      <w:pPr>
        <w:jc w:val="both"/>
        <w:rPr>
          <w:rFonts w:ascii="Times New Roman" w:hAnsi="Times New Roman" w:cs="Times New Roman"/>
          <w:b/>
          <w:sz w:val="28"/>
          <w:szCs w:val="28"/>
          <w:lang w:val="fr-FR"/>
        </w:rPr>
      </w:pPr>
    </w:p>
    <w:p w:rsidR="00457E10" w:rsidRDefault="00457E10" w:rsidP="00243809">
      <w:pPr>
        <w:pStyle w:val="Paragraphedeliste"/>
        <w:numPr>
          <w:ilvl w:val="0"/>
          <w:numId w:val="1"/>
        </w:numPr>
        <w:jc w:val="both"/>
        <w:rPr>
          <w:rFonts w:ascii="Times New Roman" w:hAnsi="Times New Roman" w:cs="Times New Roman"/>
          <w:sz w:val="28"/>
          <w:szCs w:val="28"/>
          <w:lang w:val="fr-FR"/>
        </w:rPr>
      </w:pPr>
      <w:r>
        <w:rPr>
          <w:rFonts w:ascii="Times New Roman" w:hAnsi="Times New Roman" w:cs="Times New Roman"/>
          <w:b/>
          <w:sz w:val="28"/>
          <w:szCs w:val="28"/>
          <w:lang w:val="fr-FR"/>
        </w:rPr>
        <w:t>Projet de L</w:t>
      </w:r>
      <w:r w:rsidR="00243809" w:rsidRPr="00674B8E">
        <w:rPr>
          <w:rFonts w:ascii="Times New Roman" w:hAnsi="Times New Roman" w:cs="Times New Roman"/>
          <w:b/>
          <w:sz w:val="28"/>
          <w:szCs w:val="28"/>
          <w:lang w:val="fr-FR"/>
        </w:rPr>
        <w:t>oi portant révision du Code Pénal</w:t>
      </w:r>
      <w:r w:rsidR="00243809">
        <w:rPr>
          <w:rFonts w:ascii="Times New Roman" w:hAnsi="Times New Roman" w:cs="Times New Roman"/>
          <w:b/>
          <w:sz w:val="28"/>
          <w:szCs w:val="28"/>
          <w:lang w:val="fr-FR"/>
        </w:rPr>
        <w:t>,</w:t>
      </w:r>
      <w:r w:rsidR="00243809" w:rsidRPr="009D6CDF">
        <w:rPr>
          <w:rFonts w:ascii="Times New Roman" w:hAnsi="Times New Roman" w:cs="Times New Roman"/>
          <w:sz w:val="28"/>
          <w:szCs w:val="28"/>
          <w:lang w:val="fr-FR"/>
        </w:rPr>
        <w:t xml:space="preserve"> présenté par la </w:t>
      </w:r>
      <w:r w:rsidR="00243809" w:rsidRPr="00674B8E">
        <w:rPr>
          <w:rFonts w:ascii="Times New Roman" w:hAnsi="Times New Roman" w:cs="Times New Roman"/>
          <w:sz w:val="28"/>
          <w:szCs w:val="28"/>
          <w:lang w:val="fr-FR"/>
        </w:rPr>
        <w:t xml:space="preserve">Ministre de </w:t>
      </w:r>
    </w:p>
    <w:p w:rsidR="00243809" w:rsidRPr="00457E10" w:rsidRDefault="00243809" w:rsidP="00457E10">
      <w:pPr>
        <w:jc w:val="both"/>
        <w:rPr>
          <w:rFonts w:ascii="Times New Roman" w:hAnsi="Times New Roman" w:cs="Times New Roman"/>
          <w:sz w:val="28"/>
          <w:szCs w:val="28"/>
          <w:lang w:val="fr-FR"/>
        </w:rPr>
      </w:pPr>
      <w:proofErr w:type="gramStart"/>
      <w:r w:rsidRPr="00457E10">
        <w:rPr>
          <w:rFonts w:ascii="Times New Roman" w:hAnsi="Times New Roman" w:cs="Times New Roman"/>
          <w:sz w:val="28"/>
          <w:szCs w:val="28"/>
          <w:lang w:val="fr-FR"/>
        </w:rPr>
        <w:t>la</w:t>
      </w:r>
      <w:proofErr w:type="gramEnd"/>
      <w:r w:rsidRPr="00457E10">
        <w:rPr>
          <w:rFonts w:ascii="Times New Roman" w:hAnsi="Times New Roman" w:cs="Times New Roman"/>
          <w:sz w:val="28"/>
          <w:szCs w:val="28"/>
          <w:lang w:val="fr-FR"/>
        </w:rPr>
        <w:t xml:space="preserve"> Justice et Garde des Sceaux</w:t>
      </w:r>
      <w:r w:rsidR="00457E10">
        <w:rPr>
          <w:rFonts w:ascii="Times New Roman" w:hAnsi="Times New Roman" w:cs="Times New Roman"/>
          <w:sz w:val="28"/>
          <w:szCs w:val="28"/>
          <w:lang w:val="fr-FR"/>
        </w:rPr>
        <w:t>.</w:t>
      </w:r>
    </w:p>
    <w:p w:rsidR="00243809" w:rsidRDefault="00243809" w:rsidP="00243809">
      <w:pPr>
        <w:jc w:val="both"/>
        <w:rPr>
          <w:rFonts w:ascii="Times New Roman" w:hAnsi="Times New Roman" w:cs="Times New Roman"/>
          <w:sz w:val="28"/>
          <w:szCs w:val="28"/>
          <w:lang w:val="fr-FR"/>
        </w:rPr>
      </w:pPr>
    </w:p>
    <w:p w:rsidR="00243809" w:rsidRPr="0061196C" w:rsidRDefault="00177C9B" w:rsidP="00243809">
      <w:pPr>
        <w:jc w:val="both"/>
        <w:rPr>
          <w:rFonts w:ascii="Times New Roman" w:hAnsi="Times New Roman" w:cs="Times New Roman"/>
          <w:sz w:val="28"/>
          <w:szCs w:val="28"/>
          <w:lang w:val="fr-FR"/>
        </w:rPr>
      </w:pPr>
      <w:r>
        <w:rPr>
          <w:rFonts w:ascii="Times New Roman" w:hAnsi="Times New Roman" w:cs="Times New Roman"/>
          <w:sz w:val="28"/>
          <w:szCs w:val="28"/>
          <w:lang w:val="fr-FR"/>
        </w:rPr>
        <w:t>Le Code P</w:t>
      </w:r>
      <w:r w:rsidR="00243809" w:rsidRPr="0061196C">
        <w:rPr>
          <w:rFonts w:ascii="Times New Roman" w:hAnsi="Times New Roman" w:cs="Times New Roman"/>
          <w:sz w:val="28"/>
          <w:szCs w:val="28"/>
          <w:lang w:val="fr-FR"/>
        </w:rPr>
        <w:t xml:space="preserve">énal en vigueur au Burundi date de </w:t>
      </w:r>
      <w:r>
        <w:rPr>
          <w:rFonts w:ascii="Times New Roman" w:hAnsi="Times New Roman" w:cs="Times New Roman"/>
          <w:sz w:val="28"/>
          <w:szCs w:val="28"/>
          <w:lang w:val="fr-FR"/>
        </w:rPr>
        <w:t xml:space="preserve">l’année </w:t>
      </w:r>
      <w:r w:rsidR="00243809" w:rsidRPr="0061196C">
        <w:rPr>
          <w:rFonts w:ascii="Times New Roman" w:hAnsi="Times New Roman" w:cs="Times New Roman"/>
          <w:sz w:val="28"/>
          <w:szCs w:val="28"/>
          <w:lang w:val="fr-FR"/>
        </w:rPr>
        <w:t>2009</w:t>
      </w:r>
      <w:r>
        <w:rPr>
          <w:rFonts w:ascii="Times New Roman" w:hAnsi="Times New Roman" w:cs="Times New Roman"/>
          <w:sz w:val="28"/>
          <w:szCs w:val="28"/>
          <w:lang w:val="fr-FR"/>
        </w:rPr>
        <w:t>,</w:t>
      </w:r>
      <w:r w:rsidR="00243809" w:rsidRPr="0061196C">
        <w:rPr>
          <w:rFonts w:ascii="Times New Roman" w:hAnsi="Times New Roman" w:cs="Times New Roman"/>
          <w:sz w:val="28"/>
          <w:szCs w:val="28"/>
          <w:lang w:val="fr-FR"/>
        </w:rPr>
        <w:t xml:space="preserve"> qu’il soit relativement récent, il est nécessaire d’opérer certaines modification</w:t>
      </w:r>
      <w:r w:rsidR="00243809">
        <w:rPr>
          <w:rFonts w:ascii="Times New Roman" w:hAnsi="Times New Roman" w:cs="Times New Roman"/>
          <w:sz w:val="28"/>
          <w:szCs w:val="28"/>
          <w:lang w:val="fr-FR"/>
        </w:rPr>
        <w:t>s</w:t>
      </w:r>
      <w:r w:rsidR="00243809" w:rsidRPr="0061196C">
        <w:rPr>
          <w:rFonts w:ascii="Times New Roman" w:hAnsi="Times New Roman" w:cs="Times New Roman"/>
          <w:sz w:val="28"/>
          <w:szCs w:val="28"/>
          <w:lang w:val="fr-FR"/>
        </w:rPr>
        <w:t xml:space="preserve">  tendant à </w:t>
      </w:r>
      <w:proofErr w:type="gramStart"/>
      <w:r w:rsidR="00243809" w:rsidRPr="0061196C">
        <w:rPr>
          <w:rFonts w:ascii="Times New Roman" w:hAnsi="Times New Roman" w:cs="Times New Roman"/>
          <w:sz w:val="28"/>
          <w:szCs w:val="28"/>
          <w:lang w:val="fr-FR"/>
        </w:rPr>
        <w:lastRenderedPageBreak/>
        <w:t>renforcer</w:t>
      </w:r>
      <w:proofErr w:type="gramEnd"/>
      <w:r w:rsidR="00243809" w:rsidRPr="0061196C">
        <w:rPr>
          <w:rFonts w:ascii="Times New Roman" w:hAnsi="Times New Roman" w:cs="Times New Roman"/>
          <w:sz w:val="28"/>
          <w:szCs w:val="28"/>
          <w:lang w:val="fr-FR"/>
        </w:rPr>
        <w:t xml:space="preserve"> la répression de certaines infractions et revoir la rédaction de certains articles  pour plus de clarté.</w:t>
      </w:r>
    </w:p>
    <w:p w:rsidR="00243809" w:rsidRPr="0061196C" w:rsidRDefault="00243809" w:rsidP="00243809">
      <w:pPr>
        <w:jc w:val="both"/>
        <w:rPr>
          <w:rFonts w:ascii="Times New Roman" w:hAnsi="Times New Roman" w:cs="Times New Roman"/>
          <w:sz w:val="28"/>
          <w:szCs w:val="28"/>
          <w:lang w:val="fr-FR"/>
        </w:rPr>
      </w:pPr>
      <w:r w:rsidRPr="0061196C">
        <w:rPr>
          <w:rFonts w:ascii="Times New Roman" w:hAnsi="Times New Roman" w:cs="Times New Roman"/>
          <w:sz w:val="28"/>
          <w:szCs w:val="28"/>
          <w:lang w:val="fr-FR"/>
        </w:rPr>
        <w:t>Ainsi, pour le travail d’intérêt général qui est une alternative à l’emprisonnement et qui est approprié pour les délinquants primaires et jeunes délinquants et qui vise notamment la réduction de la population carcérale, la peine est portée maintenant à deux ans pour avoir plus d’effets.</w:t>
      </w:r>
    </w:p>
    <w:p w:rsidR="00243809" w:rsidRDefault="00243809" w:rsidP="00243809">
      <w:pPr>
        <w:jc w:val="both"/>
        <w:rPr>
          <w:rFonts w:ascii="Times New Roman" w:hAnsi="Times New Roman" w:cs="Times New Roman"/>
          <w:sz w:val="28"/>
          <w:szCs w:val="28"/>
          <w:lang w:val="fr-FR"/>
        </w:rPr>
      </w:pPr>
    </w:p>
    <w:p w:rsidR="00243809" w:rsidRDefault="00243809" w:rsidP="00243809">
      <w:pPr>
        <w:jc w:val="both"/>
        <w:rPr>
          <w:rFonts w:ascii="Times New Roman" w:hAnsi="Times New Roman" w:cs="Times New Roman"/>
          <w:sz w:val="28"/>
          <w:szCs w:val="28"/>
          <w:lang w:val="fr-FR"/>
        </w:rPr>
      </w:pPr>
      <w:r w:rsidRPr="0061196C">
        <w:rPr>
          <w:rFonts w:ascii="Times New Roman" w:hAnsi="Times New Roman" w:cs="Times New Roman"/>
          <w:sz w:val="28"/>
          <w:szCs w:val="28"/>
          <w:lang w:val="fr-FR"/>
        </w:rPr>
        <w:t xml:space="preserve">Le projet de loi apporte plus de précision sur l’enlèvement et la séquestration en prévoyant des circonstances aggravantes, intègre aussi les infractions consacrées à la traite des personnes et la protection des victimes de la traite, à l’organisation frauduleuse de l’insolvabilité, </w:t>
      </w:r>
      <w:r>
        <w:rPr>
          <w:rFonts w:ascii="Times New Roman" w:hAnsi="Times New Roman" w:cs="Times New Roman"/>
          <w:sz w:val="28"/>
          <w:szCs w:val="28"/>
          <w:lang w:val="fr-FR"/>
        </w:rPr>
        <w:t>introduit de</w:t>
      </w:r>
      <w:r w:rsidRPr="0061196C">
        <w:rPr>
          <w:rFonts w:ascii="Times New Roman" w:hAnsi="Times New Roman" w:cs="Times New Roman"/>
          <w:sz w:val="28"/>
          <w:szCs w:val="28"/>
          <w:lang w:val="fr-FR"/>
        </w:rPr>
        <w:t xml:space="preserve">s disposition en rapport avec les boissons prohibées, </w:t>
      </w:r>
      <w:r>
        <w:rPr>
          <w:rFonts w:ascii="Times New Roman" w:hAnsi="Times New Roman" w:cs="Times New Roman"/>
          <w:sz w:val="28"/>
          <w:szCs w:val="28"/>
          <w:lang w:val="fr-FR"/>
        </w:rPr>
        <w:t>donne plus de</w:t>
      </w:r>
      <w:r w:rsidRPr="0061196C">
        <w:rPr>
          <w:rFonts w:ascii="Times New Roman" w:hAnsi="Times New Roman" w:cs="Times New Roman"/>
          <w:sz w:val="28"/>
          <w:szCs w:val="28"/>
          <w:lang w:val="fr-FR"/>
        </w:rPr>
        <w:t xml:space="preserve"> précisions en rappo</w:t>
      </w:r>
      <w:r>
        <w:rPr>
          <w:rFonts w:ascii="Times New Roman" w:hAnsi="Times New Roman" w:cs="Times New Roman"/>
          <w:sz w:val="28"/>
          <w:szCs w:val="28"/>
          <w:lang w:val="fr-FR"/>
        </w:rPr>
        <w:t>rt avec l’exploitation sexuelle</w:t>
      </w:r>
      <w:r w:rsidRPr="0061196C">
        <w:rPr>
          <w:rFonts w:ascii="Times New Roman" w:hAnsi="Times New Roman" w:cs="Times New Roman"/>
          <w:sz w:val="28"/>
          <w:szCs w:val="28"/>
          <w:lang w:val="fr-FR"/>
        </w:rPr>
        <w:t xml:space="preserve"> en termes de responsabilité pénale, introduit dans le Code pénal l’infrac</w:t>
      </w:r>
      <w:r>
        <w:rPr>
          <w:rFonts w:ascii="Times New Roman" w:hAnsi="Times New Roman" w:cs="Times New Roman"/>
          <w:sz w:val="28"/>
          <w:szCs w:val="28"/>
          <w:lang w:val="fr-FR"/>
        </w:rPr>
        <w:t xml:space="preserve">tion de destruction d’animaux, </w:t>
      </w:r>
      <w:r w:rsidRPr="0061196C">
        <w:rPr>
          <w:rFonts w:ascii="Times New Roman" w:hAnsi="Times New Roman" w:cs="Times New Roman"/>
          <w:sz w:val="28"/>
          <w:szCs w:val="28"/>
          <w:lang w:val="fr-FR"/>
        </w:rPr>
        <w:t>inclut l’enrichissement illicite dans les infractions connexes à la corruption</w:t>
      </w:r>
      <w:r>
        <w:rPr>
          <w:rFonts w:ascii="Times New Roman" w:hAnsi="Times New Roman" w:cs="Times New Roman"/>
          <w:sz w:val="28"/>
          <w:szCs w:val="28"/>
          <w:lang w:val="fr-FR"/>
        </w:rPr>
        <w:t xml:space="preserve">. Il </w:t>
      </w:r>
      <w:r w:rsidRPr="0061196C">
        <w:rPr>
          <w:rFonts w:ascii="Times New Roman" w:hAnsi="Times New Roman" w:cs="Times New Roman"/>
          <w:sz w:val="28"/>
          <w:szCs w:val="28"/>
          <w:lang w:val="fr-FR"/>
        </w:rPr>
        <w:t xml:space="preserve">réprime le vagabondage et la mendicité ainsi </w:t>
      </w:r>
      <w:r w:rsidR="00457E10">
        <w:rPr>
          <w:rFonts w:ascii="Times New Roman" w:hAnsi="Times New Roman" w:cs="Times New Roman"/>
          <w:sz w:val="28"/>
          <w:szCs w:val="28"/>
          <w:lang w:val="fr-FR"/>
        </w:rPr>
        <w:t xml:space="preserve">que </w:t>
      </w:r>
      <w:r w:rsidRPr="0061196C">
        <w:rPr>
          <w:rFonts w:ascii="Times New Roman" w:hAnsi="Times New Roman" w:cs="Times New Roman"/>
          <w:sz w:val="28"/>
          <w:szCs w:val="28"/>
          <w:lang w:val="fr-FR"/>
        </w:rPr>
        <w:t>leur exploitation, etc.</w:t>
      </w:r>
    </w:p>
    <w:p w:rsidR="00243809" w:rsidRDefault="00243809" w:rsidP="00243809">
      <w:pPr>
        <w:jc w:val="both"/>
        <w:rPr>
          <w:rFonts w:ascii="Times New Roman" w:hAnsi="Times New Roman" w:cs="Times New Roman"/>
          <w:sz w:val="32"/>
          <w:szCs w:val="32"/>
          <w:lang w:val="fr-FR"/>
        </w:rPr>
      </w:pPr>
      <w:r>
        <w:rPr>
          <w:rFonts w:ascii="Times New Roman" w:hAnsi="Times New Roman" w:cs="Times New Roman"/>
          <w:sz w:val="28"/>
          <w:szCs w:val="28"/>
          <w:lang w:val="fr-FR"/>
        </w:rPr>
        <w:t>Le projet a été adopté moyennant quelques amendements et enrichissements.</w:t>
      </w:r>
    </w:p>
    <w:p w:rsidR="00243809" w:rsidRDefault="00243809" w:rsidP="00243809">
      <w:pPr>
        <w:jc w:val="both"/>
        <w:rPr>
          <w:rFonts w:ascii="Times New Roman" w:hAnsi="Times New Roman" w:cs="Times New Roman"/>
          <w:sz w:val="32"/>
          <w:szCs w:val="32"/>
          <w:lang w:val="fr-FR"/>
        </w:rPr>
      </w:pPr>
    </w:p>
    <w:p w:rsidR="00E367D1" w:rsidRDefault="00243809" w:rsidP="00243809">
      <w:pPr>
        <w:pStyle w:val="Paragraphedeliste"/>
        <w:numPr>
          <w:ilvl w:val="0"/>
          <w:numId w:val="1"/>
        </w:numPr>
        <w:jc w:val="both"/>
        <w:rPr>
          <w:rFonts w:ascii="Times New Roman" w:hAnsi="Times New Roman" w:cs="Times New Roman"/>
          <w:sz w:val="28"/>
          <w:szCs w:val="28"/>
          <w:lang w:val="fr-FR"/>
        </w:rPr>
      </w:pPr>
      <w:r w:rsidRPr="00674B8E">
        <w:rPr>
          <w:rFonts w:ascii="Times New Roman" w:hAnsi="Times New Roman" w:cs="Times New Roman"/>
          <w:b/>
          <w:sz w:val="28"/>
          <w:szCs w:val="28"/>
          <w:lang w:val="fr-FR"/>
        </w:rPr>
        <w:t>Projet</w:t>
      </w:r>
      <w:r w:rsidR="00457E10">
        <w:rPr>
          <w:rFonts w:ascii="Times New Roman" w:hAnsi="Times New Roman" w:cs="Times New Roman"/>
          <w:b/>
          <w:sz w:val="28"/>
          <w:szCs w:val="28"/>
          <w:lang w:val="fr-FR"/>
        </w:rPr>
        <w:t xml:space="preserve"> de L</w:t>
      </w:r>
      <w:r w:rsidRPr="00674B8E">
        <w:rPr>
          <w:rFonts w:ascii="Times New Roman" w:hAnsi="Times New Roman" w:cs="Times New Roman"/>
          <w:b/>
          <w:sz w:val="28"/>
          <w:szCs w:val="28"/>
          <w:lang w:val="fr-FR"/>
        </w:rPr>
        <w:t>oi portant révision du Code de Procédure Pénale</w:t>
      </w:r>
      <w:r>
        <w:rPr>
          <w:rFonts w:ascii="Times New Roman" w:hAnsi="Times New Roman" w:cs="Times New Roman"/>
          <w:b/>
          <w:sz w:val="28"/>
          <w:szCs w:val="28"/>
          <w:lang w:val="fr-FR"/>
        </w:rPr>
        <w:t xml:space="preserve">, </w:t>
      </w:r>
      <w:r w:rsidRPr="00674B8E">
        <w:rPr>
          <w:rFonts w:ascii="Times New Roman" w:hAnsi="Times New Roman" w:cs="Times New Roman"/>
          <w:sz w:val="28"/>
          <w:szCs w:val="28"/>
          <w:lang w:val="fr-FR"/>
        </w:rPr>
        <w:t xml:space="preserve">présenté </w:t>
      </w:r>
    </w:p>
    <w:p w:rsidR="00243809" w:rsidRPr="00E367D1" w:rsidRDefault="00243809" w:rsidP="00E367D1">
      <w:pPr>
        <w:ind w:left="142"/>
        <w:jc w:val="both"/>
        <w:rPr>
          <w:rFonts w:ascii="Times New Roman" w:hAnsi="Times New Roman" w:cs="Times New Roman"/>
          <w:sz w:val="28"/>
          <w:szCs w:val="28"/>
          <w:lang w:val="fr-FR"/>
        </w:rPr>
      </w:pPr>
      <w:proofErr w:type="gramStart"/>
      <w:r w:rsidRPr="00E367D1">
        <w:rPr>
          <w:rFonts w:ascii="Times New Roman" w:hAnsi="Times New Roman" w:cs="Times New Roman"/>
          <w:sz w:val="28"/>
          <w:szCs w:val="28"/>
          <w:lang w:val="fr-FR"/>
        </w:rPr>
        <w:t>par</w:t>
      </w:r>
      <w:proofErr w:type="gramEnd"/>
      <w:r w:rsidRPr="00E367D1">
        <w:rPr>
          <w:rFonts w:ascii="Times New Roman" w:hAnsi="Times New Roman" w:cs="Times New Roman"/>
          <w:sz w:val="28"/>
          <w:szCs w:val="28"/>
          <w:lang w:val="fr-FR"/>
        </w:rPr>
        <w:t xml:space="preserve"> la Ministre de la Justice et Garde des Sceaux</w:t>
      </w:r>
    </w:p>
    <w:p w:rsidR="00243809" w:rsidRPr="00855957" w:rsidRDefault="00243809" w:rsidP="00243809">
      <w:pPr>
        <w:jc w:val="both"/>
        <w:rPr>
          <w:rFonts w:ascii="Times New Roman" w:hAnsi="Times New Roman" w:cs="Times New Roman"/>
          <w:sz w:val="28"/>
          <w:szCs w:val="28"/>
          <w:lang w:val="fr-FR"/>
        </w:rPr>
      </w:pPr>
    </w:p>
    <w:p w:rsidR="00243809" w:rsidRDefault="00243809" w:rsidP="00243809">
      <w:pPr>
        <w:jc w:val="both"/>
        <w:rPr>
          <w:rFonts w:ascii="Times New Roman" w:hAnsi="Times New Roman" w:cs="Times New Roman"/>
          <w:sz w:val="28"/>
          <w:szCs w:val="28"/>
          <w:lang w:val="fr-FR"/>
        </w:rPr>
      </w:pPr>
      <w:r w:rsidRPr="00855957">
        <w:rPr>
          <w:rFonts w:ascii="Times New Roman" w:hAnsi="Times New Roman" w:cs="Times New Roman"/>
          <w:sz w:val="28"/>
          <w:szCs w:val="28"/>
          <w:lang w:val="fr-FR"/>
        </w:rPr>
        <w:t>Le Code de procédure pénale actuel date d’Avril 2013.</w:t>
      </w:r>
    </w:p>
    <w:p w:rsidR="00243809" w:rsidRPr="00855957" w:rsidRDefault="00243809" w:rsidP="00243809">
      <w:pPr>
        <w:jc w:val="both"/>
        <w:rPr>
          <w:rFonts w:ascii="Times New Roman" w:hAnsi="Times New Roman" w:cs="Times New Roman"/>
          <w:sz w:val="28"/>
          <w:szCs w:val="28"/>
          <w:lang w:val="fr-FR"/>
        </w:rPr>
      </w:pPr>
      <w:r w:rsidRPr="00855957">
        <w:rPr>
          <w:rFonts w:ascii="Times New Roman" w:hAnsi="Times New Roman" w:cs="Times New Roman"/>
          <w:sz w:val="28"/>
          <w:szCs w:val="28"/>
          <w:lang w:val="fr-FR"/>
        </w:rPr>
        <w:t xml:space="preserve">Même </w:t>
      </w:r>
      <w:r w:rsidR="00457E10">
        <w:rPr>
          <w:rFonts w:ascii="Times New Roman" w:hAnsi="Times New Roman" w:cs="Times New Roman"/>
          <w:sz w:val="28"/>
          <w:szCs w:val="28"/>
          <w:lang w:val="fr-FR"/>
        </w:rPr>
        <w:t>si cette loi semble récente</w:t>
      </w:r>
      <w:r w:rsidRPr="00855957">
        <w:rPr>
          <w:rFonts w:ascii="Times New Roman" w:hAnsi="Times New Roman" w:cs="Times New Roman"/>
          <w:sz w:val="28"/>
          <w:szCs w:val="28"/>
          <w:lang w:val="fr-FR"/>
        </w:rPr>
        <w:t>, on constate une évolution de la criminalité au Burundi de telle sorte qu’il faut introduire de nouvelles règles dérogatoires au droit commun de la procédure pénale, spécialement en matière de perquisition où pour certaines infractions graves limitativement énumérées par la loi l</w:t>
      </w:r>
      <w:r>
        <w:rPr>
          <w:rFonts w:ascii="Times New Roman" w:hAnsi="Times New Roman" w:cs="Times New Roman"/>
          <w:sz w:val="28"/>
          <w:szCs w:val="28"/>
          <w:lang w:val="fr-FR"/>
        </w:rPr>
        <w:t>e</w:t>
      </w:r>
      <w:r w:rsidRPr="00855957">
        <w:rPr>
          <w:rFonts w:ascii="Times New Roman" w:hAnsi="Times New Roman" w:cs="Times New Roman"/>
          <w:sz w:val="28"/>
          <w:szCs w:val="28"/>
          <w:lang w:val="fr-FR"/>
        </w:rPr>
        <w:t xml:space="preserve"> mandat de perquisition n’est pas requis et la perquisition de nuit autorisée.</w:t>
      </w:r>
    </w:p>
    <w:p w:rsidR="00243809" w:rsidRDefault="00243809" w:rsidP="00243809">
      <w:pPr>
        <w:jc w:val="both"/>
        <w:rPr>
          <w:rFonts w:ascii="Times New Roman" w:hAnsi="Times New Roman" w:cs="Times New Roman"/>
          <w:sz w:val="28"/>
          <w:szCs w:val="28"/>
          <w:lang w:val="fr-FR"/>
        </w:rPr>
      </w:pPr>
    </w:p>
    <w:p w:rsidR="00243809" w:rsidRPr="00855957" w:rsidRDefault="00243809" w:rsidP="00243809">
      <w:pPr>
        <w:jc w:val="both"/>
        <w:rPr>
          <w:rFonts w:ascii="Times New Roman" w:hAnsi="Times New Roman" w:cs="Times New Roman"/>
          <w:sz w:val="28"/>
          <w:szCs w:val="28"/>
          <w:lang w:val="fr-FR"/>
        </w:rPr>
      </w:pPr>
      <w:r w:rsidRPr="00855957">
        <w:rPr>
          <w:rFonts w:ascii="Times New Roman" w:hAnsi="Times New Roman" w:cs="Times New Roman"/>
          <w:sz w:val="28"/>
          <w:szCs w:val="28"/>
          <w:lang w:val="fr-FR"/>
        </w:rPr>
        <w:t>Le projet introduit également la perquisition numérique permettant aux autorités chargées de l’enquête de perquisitionner dans les systèmes informatiques et d</w:t>
      </w:r>
      <w:r>
        <w:rPr>
          <w:rFonts w:ascii="Times New Roman" w:hAnsi="Times New Roman" w:cs="Times New Roman"/>
          <w:sz w:val="28"/>
          <w:szCs w:val="28"/>
          <w:lang w:val="fr-FR"/>
        </w:rPr>
        <w:t>’</w:t>
      </w:r>
      <w:r w:rsidRPr="00855957">
        <w:rPr>
          <w:rFonts w:ascii="Times New Roman" w:hAnsi="Times New Roman" w:cs="Times New Roman"/>
          <w:sz w:val="28"/>
          <w:szCs w:val="28"/>
          <w:lang w:val="fr-FR"/>
        </w:rPr>
        <w:t>y saisir de</w:t>
      </w:r>
      <w:r>
        <w:rPr>
          <w:rFonts w:ascii="Times New Roman" w:hAnsi="Times New Roman" w:cs="Times New Roman"/>
          <w:sz w:val="28"/>
          <w:szCs w:val="28"/>
          <w:lang w:val="fr-FR"/>
        </w:rPr>
        <w:t>s</w:t>
      </w:r>
      <w:r w:rsidRPr="00855957">
        <w:rPr>
          <w:rFonts w:ascii="Times New Roman" w:hAnsi="Times New Roman" w:cs="Times New Roman"/>
          <w:sz w:val="28"/>
          <w:szCs w:val="28"/>
          <w:lang w:val="fr-FR"/>
        </w:rPr>
        <w:t xml:space="preserve"> données.</w:t>
      </w:r>
    </w:p>
    <w:p w:rsidR="00243809" w:rsidRPr="00855957" w:rsidRDefault="00243809" w:rsidP="00243809">
      <w:pPr>
        <w:jc w:val="both"/>
        <w:rPr>
          <w:rFonts w:ascii="Times New Roman" w:hAnsi="Times New Roman" w:cs="Times New Roman"/>
          <w:sz w:val="28"/>
          <w:szCs w:val="28"/>
          <w:lang w:val="fr-FR"/>
        </w:rPr>
      </w:pPr>
      <w:r w:rsidRPr="00855957">
        <w:rPr>
          <w:rFonts w:ascii="Times New Roman" w:hAnsi="Times New Roman" w:cs="Times New Roman"/>
          <w:sz w:val="28"/>
          <w:szCs w:val="28"/>
          <w:lang w:val="fr-FR"/>
        </w:rPr>
        <w:t>Il prévoit aussi la perquisition en ligne opérée à partir du poste d’officier de police judiciaire vers le système où l’infraction a été commise ou vient de se commettre.</w:t>
      </w:r>
    </w:p>
    <w:p w:rsidR="00243809" w:rsidRDefault="00243809" w:rsidP="00243809">
      <w:pPr>
        <w:jc w:val="both"/>
        <w:rPr>
          <w:rFonts w:ascii="Times New Roman" w:hAnsi="Times New Roman" w:cs="Times New Roman"/>
          <w:sz w:val="28"/>
          <w:szCs w:val="28"/>
          <w:lang w:val="fr-FR"/>
        </w:rPr>
      </w:pPr>
      <w:r>
        <w:rPr>
          <w:rFonts w:ascii="Times New Roman" w:hAnsi="Times New Roman" w:cs="Times New Roman"/>
          <w:sz w:val="28"/>
          <w:szCs w:val="28"/>
          <w:lang w:val="fr-FR"/>
        </w:rPr>
        <w:t>Le projet tend à poursuivre l</w:t>
      </w:r>
      <w:r w:rsidR="00E367D1">
        <w:rPr>
          <w:rFonts w:ascii="Times New Roman" w:hAnsi="Times New Roman" w:cs="Times New Roman"/>
          <w:sz w:val="28"/>
          <w:szCs w:val="28"/>
          <w:lang w:val="fr-FR"/>
        </w:rPr>
        <w:t xml:space="preserve">es </w:t>
      </w:r>
      <w:r>
        <w:rPr>
          <w:rFonts w:ascii="Times New Roman" w:hAnsi="Times New Roman" w:cs="Times New Roman"/>
          <w:sz w:val="28"/>
          <w:szCs w:val="28"/>
          <w:lang w:val="fr-FR"/>
        </w:rPr>
        <w:t>effort</w:t>
      </w:r>
      <w:r w:rsidR="00E367D1">
        <w:rPr>
          <w:rFonts w:ascii="Times New Roman" w:hAnsi="Times New Roman" w:cs="Times New Roman"/>
          <w:sz w:val="28"/>
          <w:szCs w:val="28"/>
          <w:lang w:val="fr-FR"/>
        </w:rPr>
        <w:t>s de la modernisation de la Justice P</w:t>
      </w:r>
      <w:r>
        <w:rPr>
          <w:rFonts w:ascii="Times New Roman" w:hAnsi="Times New Roman" w:cs="Times New Roman"/>
          <w:sz w:val="28"/>
          <w:szCs w:val="28"/>
          <w:lang w:val="fr-FR"/>
        </w:rPr>
        <w:t>énale pour faire face aux nouvelles manifestations de la délinquance et de la criminalité. C’est dans ce cadre qu’il est introduit des techniques particulières de recherche comme l’observation, l’infiltration, la livraison surveillée, les interceptions de correspondances par voie des télécommunications, la captation des données informatiques ainsi que les sonorisations et la fixation d’images dans certains lieux et véhicules.</w:t>
      </w:r>
    </w:p>
    <w:p w:rsidR="00243809" w:rsidRDefault="00243809" w:rsidP="00243809">
      <w:pPr>
        <w:jc w:val="both"/>
        <w:rPr>
          <w:rFonts w:ascii="Times New Roman" w:hAnsi="Times New Roman" w:cs="Times New Roman"/>
          <w:sz w:val="28"/>
          <w:szCs w:val="28"/>
          <w:lang w:val="fr-FR"/>
        </w:rPr>
      </w:pPr>
    </w:p>
    <w:p w:rsidR="00243809" w:rsidRDefault="00243809" w:rsidP="00243809">
      <w:pPr>
        <w:jc w:val="both"/>
        <w:rPr>
          <w:rFonts w:ascii="Times New Roman" w:hAnsi="Times New Roman" w:cs="Times New Roman"/>
          <w:sz w:val="28"/>
          <w:szCs w:val="28"/>
          <w:lang w:val="fr-FR"/>
        </w:rPr>
      </w:pPr>
      <w:r w:rsidRPr="00855957">
        <w:rPr>
          <w:rFonts w:ascii="Times New Roman" w:hAnsi="Times New Roman" w:cs="Times New Roman"/>
          <w:sz w:val="28"/>
          <w:szCs w:val="28"/>
          <w:lang w:val="fr-FR"/>
        </w:rPr>
        <w:lastRenderedPageBreak/>
        <w:t>Le projet revoit à la baisse les délais en rapport avec la procédure suivie dans l’instruction et le jugement des crimes et délits flagrants ou réputés flagrants dans le sens de provoquer le jugement rapide de ces infractions.</w:t>
      </w:r>
    </w:p>
    <w:p w:rsidR="00243809" w:rsidRDefault="00243809" w:rsidP="00243809">
      <w:pPr>
        <w:jc w:val="both"/>
        <w:rPr>
          <w:rFonts w:ascii="Times New Roman" w:hAnsi="Times New Roman" w:cs="Times New Roman"/>
          <w:sz w:val="28"/>
          <w:szCs w:val="28"/>
          <w:lang w:val="fr-FR"/>
        </w:rPr>
      </w:pPr>
      <w:r>
        <w:rPr>
          <w:rFonts w:ascii="Times New Roman" w:hAnsi="Times New Roman" w:cs="Times New Roman"/>
          <w:sz w:val="28"/>
          <w:szCs w:val="28"/>
          <w:lang w:val="fr-FR"/>
        </w:rPr>
        <w:t>Le projet a été adopté après quelques amendements.</w:t>
      </w:r>
    </w:p>
    <w:p w:rsidR="00243809" w:rsidRPr="00855957" w:rsidRDefault="00243809" w:rsidP="00243809">
      <w:pPr>
        <w:jc w:val="both"/>
        <w:rPr>
          <w:rFonts w:ascii="Times New Roman" w:hAnsi="Times New Roman" w:cs="Times New Roman"/>
          <w:sz w:val="28"/>
          <w:szCs w:val="28"/>
          <w:lang w:val="fr-FR"/>
        </w:rPr>
      </w:pPr>
    </w:p>
    <w:p w:rsidR="00CA3474" w:rsidRDefault="00CA3474" w:rsidP="00243809">
      <w:pPr>
        <w:pStyle w:val="Paragraphedeliste"/>
        <w:numPr>
          <w:ilvl w:val="0"/>
          <w:numId w:val="1"/>
        </w:numPr>
        <w:jc w:val="both"/>
        <w:rPr>
          <w:rFonts w:ascii="Times New Roman" w:hAnsi="Times New Roman" w:cs="Times New Roman"/>
          <w:sz w:val="28"/>
          <w:szCs w:val="28"/>
          <w:lang w:val="fr-FR"/>
        </w:rPr>
      </w:pPr>
      <w:r>
        <w:rPr>
          <w:rFonts w:ascii="Times New Roman" w:hAnsi="Times New Roman" w:cs="Times New Roman"/>
          <w:b/>
          <w:sz w:val="28"/>
          <w:szCs w:val="28"/>
          <w:lang w:val="fr-FR"/>
        </w:rPr>
        <w:t>Projet de L</w:t>
      </w:r>
      <w:r w:rsidR="00E367D1">
        <w:rPr>
          <w:rFonts w:ascii="Times New Roman" w:hAnsi="Times New Roman" w:cs="Times New Roman"/>
          <w:b/>
          <w:sz w:val="28"/>
          <w:szCs w:val="28"/>
          <w:lang w:val="fr-FR"/>
        </w:rPr>
        <w:t>oi portant Régime P</w:t>
      </w:r>
      <w:r w:rsidR="00243809" w:rsidRPr="00274ECF">
        <w:rPr>
          <w:rFonts w:ascii="Times New Roman" w:hAnsi="Times New Roman" w:cs="Times New Roman"/>
          <w:b/>
          <w:sz w:val="28"/>
          <w:szCs w:val="28"/>
          <w:lang w:val="fr-FR"/>
        </w:rPr>
        <w:t>énitentiaire</w:t>
      </w:r>
      <w:r w:rsidR="00243809">
        <w:rPr>
          <w:rFonts w:ascii="Times New Roman" w:hAnsi="Times New Roman" w:cs="Times New Roman"/>
          <w:sz w:val="28"/>
          <w:szCs w:val="28"/>
          <w:lang w:val="fr-FR"/>
        </w:rPr>
        <w:t>,</w:t>
      </w:r>
      <w:r w:rsidR="00243809" w:rsidRPr="009D6CDF">
        <w:rPr>
          <w:rFonts w:ascii="Times New Roman" w:hAnsi="Times New Roman" w:cs="Times New Roman"/>
          <w:b/>
          <w:sz w:val="28"/>
          <w:szCs w:val="28"/>
          <w:lang w:val="fr-FR"/>
        </w:rPr>
        <w:t xml:space="preserve"> </w:t>
      </w:r>
      <w:r w:rsidR="00243809" w:rsidRPr="00274ECF">
        <w:rPr>
          <w:rFonts w:ascii="Times New Roman" w:hAnsi="Times New Roman" w:cs="Times New Roman"/>
          <w:sz w:val="28"/>
          <w:szCs w:val="28"/>
          <w:lang w:val="fr-FR"/>
        </w:rPr>
        <w:t xml:space="preserve">présenté par la Ministre de la </w:t>
      </w:r>
    </w:p>
    <w:p w:rsidR="00243809" w:rsidRPr="00CA3474" w:rsidRDefault="00243809" w:rsidP="00CA3474">
      <w:pPr>
        <w:jc w:val="both"/>
        <w:rPr>
          <w:rFonts w:ascii="Times New Roman" w:hAnsi="Times New Roman" w:cs="Times New Roman"/>
          <w:sz w:val="28"/>
          <w:szCs w:val="28"/>
          <w:lang w:val="fr-FR"/>
        </w:rPr>
      </w:pPr>
      <w:r w:rsidRPr="00CA3474">
        <w:rPr>
          <w:rFonts w:ascii="Times New Roman" w:hAnsi="Times New Roman" w:cs="Times New Roman"/>
          <w:sz w:val="28"/>
          <w:szCs w:val="28"/>
          <w:lang w:val="fr-FR"/>
        </w:rPr>
        <w:t>Justice et Garde des Sceaux</w:t>
      </w:r>
    </w:p>
    <w:p w:rsidR="00243809" w:rsidRPr="00333A38" w:rsidRDefault="00243809" w:rsidP="00243809">
      <w:pPr>
        <w:jc w:val="both"/>
        <w:rPr>
          <w:sz w:val="32"/>
          <w:szCs w:val="32"/>
          <w:lang w:val="fr-FR"/>
        </w:rPr>
      </w:pPr>
    </w:p>
    <w:p w:rsidR="00243809" w:rsidRPr="00516A18" w:rsidRDefault="00E367D1" w:rsidP="00243809">
      <w:pPr>
        <w:jc w:val="both"/>
        <w:rPr>
          <w:rFonts w:ascii="Times New Roman" w:hAnsi="Times New Roman" w:cs="Times New Roman"/>
          <w:sz w:val="28"/>
          <w:szCs w:val="28"/>
          <w:lang w:val="fr-FR"/>
        </w:rPr>
      </w:pPr>
      <w:r>
        <w:rPr>
          <w:rFonts w:ascii="Times New Roman" w:hAnsi="Times New Roman" w:cs="Times New Roman"/>
          <w:sz w:val="28"/>
          <w:szCs w:val="28"/>
          <w:lang w:val="fr-FR"/>
        </w:rPr>
        <w:t>La révision de la Loi portant Régime P</w:t>
      </w:r>
      <w:r w:rsidR="00243809" w:rsidRPr="00516A18">
        <w:rPr>
          <w:rFonts w:ascii="Times New Roman" w:hAnsi="Times New Roman" w:cs="Times New Roman"/>
          <w:sz w:val="28"/>
          <w:szCs w:val="28"/>
          <w:lang w:val="fr-FR"/>
        </w:rPr>
        <w:t>énitentiaire a pour but principal son harmonisation avec les autres textes législatifs et réglementaire</w:t>
      </w:r>
      <w:r w:rsidR="00243809">
        <w:rPr>
          <w:rFonts w:ascii="Times New Roman" w:hAnsi="Times New Roman" w:cs="Times New Roman"/>
          <w:sz w:val="28"/>
          <w:szCs w:val="28"/>
          <w:lang w:val="fr-FR"/>
        </w:rPr>
        <w:t>s</w:t>
      </w:r>
      <w:r w:rsidR="00243809" w:rsidRPr="00516A18">
        <w:rPr>
          <w:rFonts w:ascii="Times New Roman" w:hAnsi="Times New Roman" w:cs="Times New Roman"/>
          <w:sz w:val="28"/>
          <w:szCs w:val="28"/>
          <w:lang w:val="fr-FR"/>
        </w:rPr>
        <w:t xml:space="preserve"> </w:t>
      </w:r>
      <w:r w:rsidR="00243809">
        <w:rPr>
          <w:rFonts w:ascii="Times New Roman" w:hAnsi="Times New Roman" w:cs="Times New Roman"/>
          <w:sz w:val="28"/>
          <w:szCs w:val="28"/>
          <w:lang w:val="fr-FR"/>
        </w:rPr>
        <w:t>en vigueur en rapport avec le secteur pénitentiaire dont la Constitution, le</w:t>
      </w:r>
      <w:r w:rsidR="00243809" w:rsidRPr="00516A18">
        <w:rPr>
          <w:rFonts w:ascii="Times New Roman" w:hAnsi="Times New Roman" w:cs="Times New Roman"/>
          <w:sz w:val="28"/>
          <w:szCs w:val="28"/>
          <w:lang w:val="fr-FR"/>
        </w:rPr>
        <w:t xml:space="preserve"> Code de procédure pénale, le Code pénal, etc.</w:t>
      </w:r>
    </w:p>
    <w:p w:rsidR="00243809" w:rsidRPr="00516A18" w:rsidRDefault="00243809" w:rsidP="00243809">
      <w:pPr>
        <w:jc w:val="both"/>
        <w:rPr>
          <w:rFonts w:ascii="Times New Roman" w:hAnsi="Times New Roman" w:cs="Times New Roman"/>
          <w:sz w:val="28"/>
          <w:szCs w:val="28"/>
          <w:lang w:val="fr-FR"/>
        </w:rPr>
      </w:pPr>
      <w:r w:rsidRPr="00516A18">
        <w:rPr>
          <w:rFonts w:ascii="Times New Roman" w:hAnsi="Times New Roman" w:cs="Times New Roman"/>
          <w:sz w:val="28"/>
          <w:szCs w:val="28"/>
          <w:lang w:val="fr-FR"/>
        </w:rPr>
        <w:t xml:space="preserve">Il </w:t>
      </w:r>
      <w:r w:rsidR="00E367D1">
        <w:rPr>
          <w:rFonts w:ascii="Times New Roman" w:hAnsi="Times New Roman" w:cs="Times New Roman"/>
          <w:sz w:val="28"/>
          <w:szCs w:val="28"/>
          <w:lang w:val="fr-FR"/>
        </w:rPr>
        <w:t>s’aligne aussi sur le souci du G</w:t>
      </w:r>
      <w:r w:rsidRPr="00516A18">
        <w:rPr>
          <w:rFonts w:ascii="Times New Roman" w:hAnsi="Times New Roman" w:cs="Times New Roman"/>
          <w:sz w:val="28"/>
          <w:szCs w:val="28"/>
          <w:lang w:val="fr-FR"/>
        </w:rPr>
        <w:t>ouvernement d’optimiser son engagement au respect des droits fondamentaux de l’homme, y compris l’esprit des principes et accords internationaux relatifs aux traitements des détenus que le Burundi a ratifiés.</w:t>
      </w:r>
    </w:p>
    <w:p w:rsidR="00243809" w:rsidRDefault="00243809" w:rsidP="00243809">
      <w:pPr>
        <w:jc w:val="both"/>
        <w:rPr>
          <w:rFonts w:ascii="Times New Roman" w:hAnsi="Times New Roman" w:cs="Times New Roman"/>
          <w:sz w:val="28"/>
          <w:szCs w:val="28"/>
          <w:lang w:val="fr-FR"/>
        </w:rPr>
      </w:pPr>
    </w:p>
    <w:p w:rsidR="00243809" w:rsidRPr="00516A18" w:rsidRDefault="00E367D1" w:rsidP="00243809">
      <w:pPr>
        <w:jc w:val="both"/>
        <w:rPr>
          <w:rFonts w:ascii="Times New Roman" w:hAnsi="Times New Roman" w:cs="Times New Roman"/>
          <w:sz w:val="28"/>
          <w:szCs w:val="28"/>
          <w:lang w:val="fr-FR"/>
        </w:rPr>
      </w:pPr>
      <w:r>
        <w:rPr>
          <w:rFonts w:ascii="Times New Roman" w:hAnsi="Times New Roman" w:cs="Times New Roman"/>
          <w:sz w:val="28"/>
          <w:szCs w:val="28"/>
          <w:lang w:val="fr-FR"/>
        </w:rPr>
        <w:t>Par ailleurs le G</w:t>
      </w:r>
      <w:r w:rsidR="00243809" w:rsidRPr="00516A18">
        <w:rPr>
          <w:rFonts w:ascii="Times New Roman" w:hAnsi="Times New Roman" w:cs="Times New Roman"/>
          <w:sz w:val="28"/>
          <w:szCs w:val="28"/>
          <w:lang w:val="fr-FR"/>
        </w:rPr>
        <w:t xml:space="preserve">ouvernement a pour but de faire de la prison un lieu de </w:t>
      </w:r>
      <w:r w:rsidR="00243809">
        <w:rPr>
          <w:rFonts w:ascii="Times New Roman" w:hAnsi="Times New Roman" w:cs="Times New Roman"/>
          <w:sz w:val="28"/>
          <w:szCs w:val="28"/>
          <w:lang w:val="fr-FR"/>
        </w:rPr>
        <w:t xml:space="preserve">rééducation et de </w:t>
      </w:r>
      <w:r w:rsidR="00243809" w:rsidRPr="00516A18">
        <w:rPr>
          <w:rFonts w:ascii="Times New Roman" w:hAnsi="Times New Roman" w:cs="Times New Roman"/>
          <w:sz w:val="28"/>
          <w:szCs w:val="28"/>
          <w:lang w:val="fr-FR"/>
        </w:rPr>
        <w:t>réhabilitation du condamné pour lui permettre de s</w:t>
      </w:r>
      <w:r w:rsidR="00243809">
        <w:rPr>
          <w:rFonts w:ascii="Times New Roman" w:hAnsi="Times New Roman" w:cs="Times New Roman"/>
          <w:sz w:val="28"/>
          <w:szCs w:val="28"/>
          <w:lang w:val="fr-FR"/>
        </w:rPr>
        <w:t>e réi</w:t>
      </w:r>
      <w:r w:rsidR="00243809" w:rsidRPr="00516A18">
        <w:rPr>
          <w:rFonts w:ascii="Times New Roman" w:hAnsi="Times New Roman" w:cs="Times New Roman"/>
          <w:sz w:val="28"/>
          <w:szCs w:val="28"/>
          <w:lang w:val="fr-FR"/>
        </w:rPr>
        <w:t>ntégrer facilement dans la société.</w:t>
      </w:r>
    </w:p>
    <w:p w:rsidR="00243809" w:rsidRDefault="00243809" w:rsidP="00243809">
      <w:pPr>
        <w:jc w:val="both"/>
        <w:rPr>
          <w:rFonts w:ascii="Times New Roman" w:hAnsi="Times New Roman" w:cs="Times New Roman"/>
          <w:sz w:val="28"/>
          <w:szCs w:val="28"/>
          <w:lang w:val="fr-FR"/>
        </w:rPr>
      </w:pPr>
      <w:r w:rsidRPr="00516A18">
        <w:rPr>
          <w:rFonts w:ascii="Times New Roman" w:hAnsi="Times New Roman" w:cs="Times New Roman"/>
          <w:sz w:val="28"/>
          <w:szCs w:val="28"/>
          <w:lang w:val="fr-FR"/>
        </w:rPr>
        <w:t>Le projet tient compte aussi de certaines catégories de vulnérables comme les femmes, les handicapés et les mineurs.</w:t>
      </w:r>
    </w:p>
    <w:p w:rsidR="00243809" w:rsidRDefault="00243809" w:rsidP="00243809">
      <w:pPr>
        <w:jc w:val="both"/>
        <w:rPr>
          <w:rFonts w:ascii="Times New Roman" w:hAnsi="Times New Roman" w:cs="Times New Roman"/>
          <w:sz w:val="28"/>
          <w:szCs w:val="28"/>
          <w:lang w:val="fr-FR"/>
        </w:rPr>
      </w:pPr>
      <w:r>
        <w:rPr>
          <w:rFonts w:ascii="Times New Roman" w:hAnsi="Times New Roman" w:cs="Times New Roman"/>
          <w:sz w:val="28"/>
          <w:szCs w:val="28"/>
          <w:lang w:val="fr-FR"/>
        </w:rPr>
        <w:t>Le</w:t>
      </w:r>
      <w:r w:rsidRPr="00516A18">
        <w:rPr>
          <w:rFonts w:ascii="Times New Roman" w:hAnsi="Times New Roman" w:cs="Times New Roman"/>
          <w:sz w:val="28"/>
          <w:szCs w:val="28"/>
          <w:lang w:val="fr-FR"/>
        </w:rPr>
        <w:t xml:space="preserve"> projet harmonise </w:t>
      </w:r>
      <w:r w:rsidR="00E367D1">
        <w:rPr>
          <w:rFonts w:ascii="Times New Roman" w:hAnsi="Times New Roman" w:cs="Times New Roman"/>
          <w:sz w:val="28"/>
          <w:szCs w:val="28"/>
          <w:lang w:val="fr-FR"/>
        </w:rPr>
        <w:t xml:space="preserve">également </w:t>
      </w:r>
      <w:r w:rsidRPr="00516A18">
        <w:rPr>
          <w:rFonts w:ascii="Times New Roman" w:hAnsi="Times New Roman" w:cs="Times New Roman"/>
          <w:sz w:val="28"/>
          <w:szCs w:val="28"/>
          <w:lang w:val="fr-FR"/>
        </w:rPr>
        <w:t>les dispositions anachroniques aux textes en vigueur comme celles relatives à la peine capital</w:t>
      </w:r>
      <w:r w:rsidR="00E367D1">
        <w:rPr>
          <w:rFonts w:ascii="Times New Roman" w:hAnsi="Times New Roman" w:cs="Times New Roman"/>
          <w:sz w:val="28"/>
          <w:szCs w:val="28"/>
          <w:lang w:val="fr-FR"/>
        </w:rPr>
        <w:t>e qui a été abolie par le Code P</w:t>
      </w:r>
      <w:r w:rsidRPr="00516A18">
        <w:rPr>
          <w:rFonts w:ascii="Times New Roman" w:hAnsi="Times New Roman" w:cs="Times New Roman"/>
          <w:sz w:val="28"/>
          <w:szCs w:val="28"/>
          <w:lang w:val="fr-FR"/>
        </w:rPr>
        <w:t>énal.</w:t>
      </w:r>
    </w:p>
    <w:p w:rsidR="00243809" w:rsidRDefault="00243809" w:rsidP="00243809">
      <w:pPr>
        <w:jc w:val="both"/>
        <w:rPr>
          <w:rFonts w:ascii="Times New Roman" w:hAnsi="Times New Roman" w:cs="Times New Roman"/>
          <w:sz w:val="28"/>
          <w:szCs w:val="28"/>
          <w:lang w:val="fr-FR"/>
        </w:rPr>
      </w:pPr>
      <w:r>
        <w:rPr>
          <w:rFonts w:ascii="Times New Roman" w:hAnsi="Times New Roman" w:cs="Times New Roman"/>
          <w:sz w:val="28"/>
          <w:szCs w:val="28"/>
          <w:lang w:val="fr-FR"/>
        </w:rPr>
        <w:t>A coté des dispositions harmonisées, quelques innovations ont été apportées dans le but d’améliorer les conditions de détention.</w:t>
      </w:r>
      <w:r w:rsidRPr="00ED03E9">
        <w:rPr>
          <w:rFonts w:ascii="Times New Roman" w:hAnsi="Times New Roman" w:cs="Times New Roman"/>
          <w:sz w:val="28"/>
          <w:szCs w:val="28"/>
          <w:lang w:val="fr-FR"/>
        </w:rPr>
        <w:t xml:space="preserve"> </w:t>
      </w:r>
    </w:p>
    <w:p w:rsidR="00243809" w:rsidRDefault="00243809" w:rsidP="00243809">
      <w:pPr>
        <w:jc w:val="both"/>
        <w:rPr>
          <w:rFonts w:ascii="Times New Roman" w:hAnsi="Times New Roman" w:cs="Times New Roman"/>
          <w:sz w:val="28"/>
          <w:szCs w:val="28"/>
          <w:lang w:val="fr-FR"/>
        </w:rPr>
      </w:pPr>
      <w:r>
        <w:rPr>
          <w:rFonts w:ascii="Times New Roman" w:hAnsi="Times New Roman" w:cs="Times New Roman"/>
          <w:sz w:val="28"/>
          <w:szCs w:val="28"/>
          <w:lang w:val="fr-FR"/>
        </w:rPr>
        <w:t>Le projet introduit un système de surveillance des détenus qui assure un bon ordre et une discipline des détenus.</w:t>
      </w:r>
    </w:p>
    <w:p w:rsidR="00243809" w:rsidRDefault="00243809" w:rsidP="00243809">
      <w:pPr>
        <w:jc w:val="both"/>
        <w:rPr>
          <w:rFonts w:ascii="Times New Roman" w:hAnsi="Times New Roman" w:cs="Times New Roman"/>
          <w:sz w:val="28"/>
          <w:szCs w:val="28"/>
          <w:lang w:val="fr-FR"/>
        </w:rPr>
      </w:pPr>
      <w:r>
        <w:rPr>
          <w:rFonts w:ascii="Times New Roman" w:hAnsi="Times New Roman" w:cs="Times New Roman"/>
          <w:sz w:val="28"/>
          <w:szCs w:val="28"/>
          <w:lang w:val="fr-FR"/>
        </w:rPr>
        <w:t>Le projet a été adopté.</w:t>
      </w:r>
    </w:p>
    <w:p w:rsidR="00243809" w:rsidRPr="00516A18" w:rsidRDefault="00243809" w:rsidP="00243809">
      <w:pPr>
        <w:jc w:val="both"/>
        <w:rPr>
          <w:rFonts w:ascii="Times New Roman" w:hAnsi="Times New Roman" w:cs="Times New Roman"/>
          <w:sz w:val="28"/>
          <w:szCs w:val="28"/>
          <w:lang w:val="fr-FR"/>
        </w:rPr>
      </w:pPr>
    </w:p>
    <w:p w:rsidR="00CA3474" w:rsidRDefault="00CA3474" w:rsidP="00243809">
      <w:pPr>
        <w:numPr>
          <w:ilvl w:val="0"/>
          <w:numId w:val="1"/>
        </w:numPr>
        <w:jc w:val="both"/>
        <w:rPr>
          <w:rFonts w:ascii="Times New Roman" w:hAnsi="Times New Roman" w:cs="Times New Roman"/>
          <w:b/>
          <w:sz w:val="28"/>
          <w:szCs w:val="28"/>
          <w:lang w:val="fr-FR"/>
        </w:rPr>
      </w:pPr>
      <w:r>
        <w:rPr>
          <w:rFonts w:ascii="Times New Roman" w:hAnsi="Times New Roman" w:cs="Times New Roman"/>
          <w:b/>
          <w:sz w:val="28"/>
          <w:szCs w:val="28"/>
          <w:lang w:val="fr-FR"/>
        </w:rPr>
        <w:t>Projet de L</w:t>
      </w:r>
      <w:r w:rsidR="00243809" w:rsidRPr="00EA053D">
        <w:rPr>
          <w:rFonts w:ascii="Times New Roman" w:hAnsi="Times New Roman" w:cs="Times New Roman"/>
          <w:b/>
          <w:sz w:val="28"/>
          <w:szCs w:val="28"/>
          <w:lang w:val="fr-FR"/>
        </w:rPr>
        <w:t xml:space="preserve">oi portant missions, composition, organisation et </w:t>
      </w:r>
    </w:p>
    <w:p w:rsidR="00243809" w:rsidRPr="00EA053D" w:rsidRDefault="00243809" w:rsidP="00CA3474">
      <w:pPr>
        <w:jc w:val="both"/>
        <w:rPr>
          <w:rFonts w:ascii="Times New Roman" w:hAnsi="Times New Roman" w:cs="Times New Roman"/>
          <w:b/>
          <w:sz w:val="28"/>
          <w:szCs w:val="28"/>
          <w:lang w:val="fr-FR"/>
        </w:rPr>
      </w:pPr>
      <w:proofErr w:type="gramStart"/>
      <w:r w:rsidRPr="00EA053D">
        <w:rPr>
          <w:rFonts w:ascii="Times New Roman" w:hAnsi="Times New Roman" w:cs="Times New Roman"/>
          <w:b/>
          <w:sz w:val="28"/>
          <w:szCs w:val="28"/>
          <w:lang w:val="fr-FR"/>
        </w:rPr>
        <w:t>fonctionnement</w:t>
      </w:r>
      <w:proofErr w:type="gramEnd"/>
      <w:r w:rsidRPr="00EA053D">
        <w:rPr>
          <w:rFonts w:ascii="Times New Roman" w:hAnsi="Times New Roman" w:cs="Times New Roman"/>
          <w:b/>
          <w:sz w:val="28"/>
          <w:szCs w:val="28"/>
          <w:lang w:val="fr-FR"/>
        </w:rPr>
        <w:t xml:space="preserve"> de l’Observatoire National pour la prévention et l’éradication du génocide, des crimes de guerre et des crimes contre l’humanité, </w:t>
      </w:r>
    </w:p>
    <w:p w:rsidR="00CA3474" w:rsidRDefault="00CA3474" w:rsidP="00243809">
      <w:pPr>
        <w:numPr>
          <w:ilvl w:val="0"/>
          <w:numId w:val="1"/>
        </w:numPr>
        <w:jc w:val="both"/>
        <w:rPr>
          <w:rFonts w:ascii="Times New Roman" w:hAnsi="Times New Roman" w:cs="Times New Roman"/>
          <w:b/>
          <w:sz w:val="28"/>
          <w:szCs w:val="28"/>
          <w:lang w:val="fr-FR"/>
        </w:rPr>
      </w:pPr>
      <w:r>
        <w:rPr>
          <w:rFonts w:ascii="Times New Roman" w:hAnsi="Times New Roman" w:cs="Times New Roman"/>
          <w:b/>
          <w:sz w:val="28"/>
          <w:szCs w:val="28"/>
          <w:lang w:val="fr-FR"/>
        </w:rPr>
        <w:t>Projet de L</w:t>
      </w:r>
      <w:r w:rsidR="00243809" w:rsidRPr="00EA053D">
        <w:rPr>
          <w:rFonts w:ascii="Times New Roman" w:hAnsi="Times New Roman" w:cs="Times New Roman"/>
          <w:b/>
          <w:sz w:val="28"/>
          <w:szCs w:val="28"/>
          <w:lang w:val="fr-FR"/>
        </w:rPr>
        <w:t xml:space="preserve">oi portant missions, composition, organisation et </w:t>
      </w:r>
    </w:p>
    <w:p w:rsidR="00243809" w:rsidRPr="00E367D1" w:rsidRDefault="00243809" w:rsidP="00243809">
      <w:pPr>
        <w:jc w:val="both"/>
        <w:rPr>
          <w:rFonts w:ascii="Times New Roman" w:hAnsi="Times New Roman" w:cs="Times New Roman"/>
          <w:b/>
          <w:sz w:val="28"/>
          <w:szCs w:val="28"/>
          <w:lang w:val="fr-FR"/>
        </w:rPr>
      </w:pPr>
      <w:r w:rsidRPr="00EA053D">
        <w:rPr>
          <w:rFonts w:ascii="Times New Roman" w:hAnsi="Times New Roman" w:cs="Times New Roman"/>
          <w:b/>
          <w:sz w:val="28"/>
          <w:szCs w:val="28"/>
          <w:lang w:val="fr-FR"/>
        </w:rPr>
        <w:t xml:space="preserve">fonctionnement du Conseil National pour l’Unité Nationale et la </w:t>
      </w:r>
      <w:proofErr w:type="gramStart"/>
      <w:r w:rsidRPr="00EA053D">
        <w:rPr>
          <w:rFonts w:ascii="Times New Roman" w:hAnsi="Times New Roman" w:cs="Times New Roman"/>
          <w:b/>
          <w:sz w:val="28"/>
          <w:szCs w:val="28"/>
          <w:lang w:val="fr-FR"/>
        </w:rPr>
        <w:t xml:space="preserve">Réconciliation </w:t>
      </w:r>
      <w:r w:rsidR="00E367D1">
        <w:rPr>
          <w:rFonts w:ascii="Times New Roman" w:hAnsi="Times New Roman" w:cs="Times New Roman"/>
          <w:b/>
          <w:sz w:val="28"/>
          <w:szCs w:val="28"/>
          <w:lang w:val="fr-FR"/>
        </w:rPr>
        <w:t>.</w:t>
      </w:r>
      <w:proofErr w:type="gramEnd"/>
      <w:r w:rsidR="00E367D1">
        <w:rPr>
          <w:rFonts w:ascii="Times New Roman" w:hAnsi="Times New Roman" w:cs="Times New Roman"/>
          <w:b/>
          <w:sz w:val="28"/>
          <w:szCs w:val="28"/>
          <w:lang w:val="fr-FR"/>
        </w:rPr>
        <w:t xml:space="preserve"> </w:t>
      </w:r>
      <w:r>
        <w:rPr>
          <w:rFonts w:ascii="Times New Roman" w:hAnsi="Times New Roman" w:cs="Times New Roman"/>
          <w:sz w:val="28"/>
          <w:szCs w:val="28"/>
          <w:lang w:val="fr-FR"/>
        </w:rPr>
        <w:t xml:space="preserve">Ces deux projets ont été présentés </w:t>
      </w:r>
      <w:r w:rsidRPr="00274ECF">
        <w:rPr>
          <w:rFonts w:ascii="Times New Roman" w:hAnsi="Times New Roman" w:cs="Times New Roman"/>
          <w:sz w:val="28"/>
          <w:szCs w:val="28"/>
          <w:lang w:val="fr-FR"/>
        </w:rPr>
        <w:t>par le Ministre de l’Intérieur et de la Formation Patriotique.</w:t>
      </w:r>
    </w:p>
    <w:p w:rsidR="00243809" w:rsidRDefault="00243809" w:rsidP="00243809">
      <w:pPr>
        <w:jc w:val="both"/>
        <w:rPr>
          <w:rFonts w:ascii="Times New Roman" w:hAnsi="Times New Roman" w:cs="Times New Roman"/>
          <w:sz w:val="28"/>
          <w:szCs w:val="28"/>
          <w:lang w:val="fr-FR"/>
        </w:rPr>
      </w:pPr>
    </w:p>
    <w:p w:rsidR="00243809" w:rsidRPr="00127F6D" w:rsidRDefault="00243809" w:rsidP="00243809">
      <w:pPr>
        <w:jc w:val="both"/>
        <w:rPr>
          <w:rFonts w:ascii="Times New Roman" w:hAnsi="Times New Roman" w:cs="Times New Roman"/>
          <w:b/>
          <w:sz w:val="28"/>
          <w:szCs w:val="28"/>
          <w:lang w:val="fr-FR"/>
        </w:rPr>
      </w:pPr>
      <w:r w:rsidRPr="00127F6D">
        <w:rPr>
          <w:rFonts w:ascii="Times New Roman" w:hAnsi="Times New Roman" w:cs="Times New Roman"/>
          <w:sz w:val="28"/>
          <w:szCs w:val="28"/>
          <w:lang w:val="fr-FR"/>
        </w:rPr>
        <w:t xml:space="preserve">La Constitution </w:t>
      </w:r>
      <w:r>
        <w:rPr>
          <w:rFonts w:ascii="Times New Roman" w:hAnsi="Times New Roman" w:cs="Times New Roman"/>
          <w:sz w:val="28"/>
          <w:szCs w:val="28"/>
          <w:lang w:val="fr-FR"/>
        </w:rPr>
        <w:t xml:space="preserve">de la République du Burundi </w:t>
      </w:r>
      <w:r w:rsidR="00E367D1">
        <w:rPr>
          <w:rFonts w:ascii="Times New Roman" w:hAnsi="Times New Roman" w:cs="Times New Roman"/>
          <w:sz w:val="28"/>
          <w:szCs w:val="28"/>
          <w:lang w:val="fr-FR"/>
        </w:rPr>
        <w:t xml:space="preserve">du mois </w:t>
      </w:r>
      <w:r>
        <w:rPr>
          <w:rFonts w:ascii="Times New Roman" w:hAnsi="Times New Roman" w:cs="Times New Roman"/>
          <w:sz w:val="28"/>
          <w:szCs w:val="28"/>
          <w:lang w:val="fr-FR"/>
        </w:rPr>
        <w:t>de M</w:t>
      </w:r>
      <w:r w:rsidRPr="00127F6D">
        <w:rPr>
          <w:rFonts w:ascii="Times New Roman" w:hAnsi="Times New Roman" w:cs="Times New Roman"/>
          <w:sz w:val="28"/>
          <w:szCs w:val="28"/>
          <w:lang w:val="fr-FR"/>
        </w:rPr>
        <w:t xml:space="preserve">ars 2005 prévoit en son article 268 que </w:t>
      </w:r>
      <w:r w:rsidRPr="00127F6D">
        <w:rPr>
          <w:rFonts w:ascii="Times New Roman" w:hAnsi="Times New Roman" w:cs="Times New Roman"/>
          <w:b/>
          <w:sz w:val="28"/>
          <w:szCs w:val="28"/>
          <w:lang w:val="fr-FR"/>
        </w:rPr>
        <w:t xml:space="preserve">« En vue d’assurer une large participation des citoyens à </w:t>
      </w:r>
      <w:r w:rsidRPr="00127F6D">
        <w:rPr>
          <w:rFonts w:ascii="Times New Roman" w:hAnsi="Times New Roman" w:cs="Times New Roman"/>
          <w:b/>
          <w:sz w:val="28"/>
          <w:szCs w:val="28"/>
          <w:lang w:val="fr-FR"/>
        </w:rPr>
        <w:lastRenderedPageBreak/>
        <w:t xml:space="preserve">la gestion des affaires publiques, l’Etat met en place les </w:t>
      </w:r>
      <w:r>
        <w:rPr>
          <w:rFonts w:ascii="Times New Roman" w:hAnsi="Times New Roman" w:cs="Times New Roman"/>
          <w:b/>
          <w:sz w:val="28"/>
          <w:szCs w:val="28"/>
          <w:lang w:val="fr-FR"/>
        </w:rPr>
        <w:t xml:space="preserve">Conseils </w:t>
      </w:r>
      <w:r w:rsidRPr="00127F6D">
        <w:rPr>
          <w:rFonts w:ascii="Times New Roman" w:hAnsi="Times New Roman" w:cs="Times New Roman"/>
          <w:b/>
          <w:sz w:val="28"/>
          <w:szCs w:val="28"/>
          <w:lang w:val="fr-FR"/>
        </w:rPr>
        <w:t>nationaux suivants :</w:t>
      </w:r>
    </w:p>
    <w:p w:rsidR="00243809" w:rsidRPr="00127F6D" w:rsidRDefault="00243809" w:rsidP="00243809">
      <w:pPr>
        <w:pStyle w:val="Paragraphedeliste"/>
        <w:numPr>
          <w:ilvl w:val="0"/>
          <w:numId w:val="2"/>
        </w:numPr>
        <w:jc w:val="both"/>
        <w:rPr>
          <w:rFonts w:ascii="Times New Roman" w:hAnsi="Times New Roman" w:cs="Times New Roman"/>
          <w:b/>
          <w:sz w:val="28"/>
          <w:szCs w:val="28"/>
          <w:lang w:val="fr-FR"/>
        </w:rPr>
      </w:pPr>
      <w:r w:rsidRPr="00127F6D">
        <w:rPr>
          <w:rFonts w:ascii="Times New Roman" w:hAnsi="Times New Roman" w:cs="Times New Roman"/>
          <w:b/>
          <w:sz w:val="28"/>
          <w:szCs w:val="28"/>
          <w:lang w:val="fr-FR"/>
        </w:rPr>
        <w:t>Le Conseil National pour l’Unité Nationale et la Réconciliation</w:t>
      </w:r>
    </w:p>
    <w:p w:rsidR="00243809" w:rsidRPr="00127F6D" w:rsidRDefault="00243809" w:rsidP="00243809">
      <w:pPr>
        <w:pStyle w:val="Paragraphedeliste"/>
        <w:numPr>
          <w:ilvl w:val="0"/>
          <w:numId w:val="2"/>
        </w:numPr>
        <w:jc w:val="both"/>
        <w:rPr>
          <w:rFonts w:ascii="Times New Roman" w:hAnsi="Times New Roman" w:cs="Times New Roman"/>
          <w:b/>
          <w:sz w:val="28"/>
          <w:szCs w:val="28"/>
          <w:lang w:val="fr-FR"/>
        </w:rPr>
      </w:pPr>
      <w:r w:rsidRPr="00127F6D">
        <w:rPr>
          <w:rFonts w:ascii="Times New Roman" w:hAnsi="Times New Roman" w:cs="Times New Roman"/>
          <w:b/>
          <w:sz w:val="28"/>
          <w:szCs w:val="28"/>
          <w:lang w:val="fr-FR"/>
        </w:rPr>
        <w:t>L’Observatoire National pour la prévention et l’éradication du génocide, des crimes de guerre et des crimes contre l’humanité</w:t>
      </w:r>
    </w:p>
    <w:p w:rsidR="00243809" w:rsidRPr="00127F6D" w:rsidRDefault="00243809" w:rsidP="00243809">
      <w:pPr>
        <w:pStyle w:val="Paragraphedeliste"/>
        <w:numPr>
          <w:ilvl w:val="0"/>
          <w:numId w:val="2"/>
        </w:numPr>
        <w:jc w:val="both"/>
        <w:rPr>
          <w:rFonts w:ascii="Times New Roman" w:hAnsi="Times New Roman" w:cs="Times New Roman"/>
          <w:b/>
          <w:sz w:val="28"/>
          <w:szCs w:val="28"/>
          <w:lang w:val="fr-FR"/>
        </w:rPr>
      </w:pPr>
      <w:r w:rsidRPr="00127F6D">
        <w:rPr>
          <w:rFonts w:ascii="Times New Roman" w:hAnsi="Times New Roman" w:cs="Times New Roman"/>
          <w:b/>
          <w:sz w:val="28"/>
          <w:szCs w:val="28"/>
          <w:lang w:val="fr-FR"/>
        </w:rPr>
        <w:t>Le Conseil National de Sécurité</w:t>
      </w:r>
    </w:p>
    <w:p w:rsidR="00243809" w:rsidRPr="00127F6D" w:rsidRDefault="00243809" w:rsidP="00243809">
      <w:pPr>
        <w:pStyle w:val="Paragraphedeliste"/>
        <w:numPr>
          <w:ilvl w:val="0"/>
          <w:numId w:val="2"/>
        </w:numPr>
        <w:jc w:val="both"/>
        <w:rPr>
          <w:rFonts w:ascii="Times New Roman" w:hAnsi="Times New Roman" w:cs="Times New Roman"/>
          <w:b/>
          <w:sz w:val="28"/>
          <w:szCs w:val="28"/>
          <w:lang w:val="fr-FR"/>
        </w:rPr>
      </w:pPr>
      <w:r w:rsidRPr="00127F6D">
        <w:rPr>
          <w:rFonts w:ascii="Times New Roman" w:hAnsi="Times New Roman" w:cs="Times New Roman"/>
          <w:b/>
          <w:sz w:val="28"/>
          <w:szCs w:val="28"/>
          <w:lang w:val="fr-FR"/>
        </w:rPr>
        <w:t>Le Conseil Economique et Social</w:t>
      </w:r>
    </w:p>
    <w:p w:rsidR="00243809" w:rsidRPr="00127F6D" w:rsidRDefault="00243809" w:rsidP="00243809">
      <w:pPr>
        <w:pStyle w:val="Paragraphedeliste"/>
        <w:numPr>
          <w:ilvl w:val="0"/>
          <w:numId w:val="2"/>
        </w:numPr>
        <w:jc w:val="both"/>
        <w:rPr>
          <w:rFonts w:ascii="Times New Roman" w:hAnsi="Times New Roman" w:cs="Times New Roman"/>
          <w:b/>
          <w:sz w:val="28"/>
          <w:szCs w:val="28"/>
          <w:lang w:val="fr-FR"/>
        </w:rPr>
      </w:pPr>
      <w:r w:rsidRPr="00127F6D">
        <w:rPr>
          <w:rFonts w:ascii="Times New Roman" w:hAnsi="Times New Roman" w:cs="Times New Roman"/>
          <w:b/>
          <w:sz w:val="28"/>
          <w:szCs w:val="28"/>
          <w:lang w:val="fr-FR"/>
        </w:rPr>
        <w:t>Le Conseil National de la Communication »</w:t>
      </w:r>
    </w:p>
    <w:p w:rsidR="00243809" w:rsidRPr="00127F6D" w:rsidRDefault="00243809" w:rsidP="00243809">
      <w:pPr>
        <w:jc w:val="both"/>
        <w:rPr>
          <w:rFonts w:ascii="Times New Roman" w:hAnsi="Times New Roman" w:cs="Times New Roman"/>
          <w:sz w:val="28"/>
          <w:szCs w:val="28"/>
          <w:lang w:val="fr-FR"/>
        </w:rPr>
      </w:pPr>
    </w:p>
    <w:p w:rsidR="00243809" w:rsidRPr="00127F6D" w:rsidRDefault="00243809" w:rsidP="00243809">
      <w:pPr>
        <w:jc w:val="both"/>
        <w:rPr>
          <w:rFonts w:ascii="Times New Roman" w:hAnsi="Times New Roman" w:cs="Times New Roman"/>
          <w:sz w:val="28"/>
          <w:szCs w:val="28"/>
          <w:lang w:val="fr-FR"/>
        </w:rPr>
      </w:pPr>
      <w:r w:rsidRPr="00127F6D">
        <w:rPr>
          <w:rFonts w:ascii="Times New Roman" w:hAnsi="Times New Roman" w:cs="Times New Roman"/>
          <w:sz w:val="28"/>
          <w:szCs w:val="28"/>
          <w:lang w:val="fr-FR"/>
        </w:rPr>
        <w:t>A l’heure actuelle</w:t>
      </w:r>
      <w:r>
        <w:rPr>
          <w:rFonts w:ascii="Times New Roman" w:hAnsi="Times New Roman" w:cs="Times New Roman"/>
          <w:sz w:val="28"/>
          <w:szCs w:val="28"/>
          <w:lang w:val="fr-FR"/>
        </w:rPr>
        <w:t>,</w:t>
      </w:r>
      <w:r w:rsidRPr="00127F6D">
        <w:rPr>
          <w:rFonts w:ascii="Times New Roman" w:hAnsi="Times New Roman" w:cs="Times New Roman"/>
          <w:sz w:val="28"/>
          <w:szCs w:val="28"/>
          <w:lang w:val="fr-FR"/>
        </w:rPr>
        <w:t xml:space="preserve"> le constat est que certains </w:t>
      </w:r>
      <w:r>
        <w:rPr>
          <w:rFonts w:ascii="Times New Roman" w:hAnsi="Times New Roman" w:cs="Times New Roman"/>
          <w:sz w:val="28"/>
          <w:szCs w:val="28"/>
          <w:lang w:val="fr-FR"/>
        </w:rPr>
        <w:t>de ces C</w:t>
      </w:r>
      <w:r w:rsidRPr="00127F6D">
        <w:rPr>
          <w:rFonts w:ascii="Times New Roman" w:hAnsi="Times New Roman" w:cs="Times New Roman"/>
          <w:sz w:val="28"/>
          <w:szCs w:val="28"/>
          <w:lang w:val="fr-FR"/>
        </w:rPr>
        <w:t xml:space="preserve">onseils </w:t>
      </w:r>
      <w:r>
        <w:rPr>
          <w:rFonts w:ascii="Times New Roman" w:hAnsi="Times New Roman" w:cs="Times New Roman"/>
          <w:sz w:val="28"/>
          <w:szCs w:val="28"/>
          <w:lang w:val="fr-FR"/>
        </w:rPr>
        <w:t>N</w:t>
      </w:r>
      <w:r w:rsidRPr="00127F6D">
        <w:rPr>
          <w:rFonts w:ascii="Times New Roman" w:hAnsi="Times New Roman" w:cs="Times New Roman"/>
          <w:sz w:val="28"/>
          <w:szCs w:val="28"/>
          <w:lang w:val="fr-FR"/>
        </w:rPr>
        <w:t>ationaux sont fonctionnels et très actifs comme le Conseil National de Sécurité et le Conseil National de la Communication tandis que d’autre</w:t>
      </w:r>
      <w:r>
        <w:rPr>
          <w:rFonts w:ascii="Times New Roman" w:hAnsi="Times New Roman" w:cs="Times New Roman"/>
          <w:sz w:val="28"/>
          <w:szCs w:val="28"/>
          <w:lang w:val="fr-FR"/>
        </w:rPr>
        <w:t>s</w:t>
      </w:r>
      <w:r w:rsidRPr="00127F6D">
        <w:rPr>
          <w:rFonts w:ascii="Times New Roman" w:hAnsi="Times New Roman" w:cs="Times New Roman"/>
          <w:sz w:val="28"/>
          <w:szCs w:val="28"/>
          <w:lang w:val="fr-FR"/>
        </w:rPr>
        <w:t xml:space="preserve"> n’existent pas comme le Conseil </w:t>
      </w:r>
      <w:r>
        <w:rPr>
          <w:rFonts w:ascii="Times New Roman" w:hAnsi="Times New Roman" w:cs="Times New Roman"/>
          <w:sz w:val="28"/>
          <w:szCs w:val="28"/>
          <w:lang w:val="fr-FR"/>
        </w:rPr>
        <w:t xml:space="preserve">National pour </w:t>
      </w:r>
      <w:r w:rsidRPr="00127F6D">
        <w:rPr>
          <w:rFonts w:ascii="Times New Roman" w:hAnsi="Times New Roman" w:cs="Times New Roman"/>
          <w:sz w:val="28"/>
          <w:szCs w:val="28"/>
          <w:lang w:val="fr-FR"/>
        </w:rPr>
        <w:t xml:space="preserve"> l’Unité Nationale et la Réconciliation</w:t>
      </w:r>
      <w:r>
        <w:rPr>
          <w:rFonts w:ascii="Times New Roman" w:hAnsi="Times New Roman" w:cs="Times New Roman"/>
          <w:sz w:val="28"/>
          <w:szCs w:val="28"/>
          <w:lang w:val="fr-FR"/>
        </w:rPr>
        <w:t>.</w:t>
      </w:r>
    </w:p>
    <w:p w:rsidR="00243809" w:rsidRPr="00127F6D" w:rsidRDefault="00243809" w:rsidP="00243809">
      <w:pPr>
        <w:jc w:val="both"/>
        <w:rPr>
          <w:rFonts w:ascii="Times New Roman" w:hAnsi="Times New Roman" w:cs="Times New Roman"/>
          <w:sz w:val="28"/>
          <w:szCs w:val="28"/>
          <w:lang w:val="fr-FR"/>
        </w:rPr>
      </w:pPr>
    </w:p>
    <w:p w:rsidR="00243809" w:rsidRPr="00274ECF" w:rsidRDefault="00243809" w:rsidP="00243809">
      <w:pPr>
        <w:pStyle w:val="Paragraphedeliste"/>
        <w:numPr>
          <w:ilvl w:val="0"/>
          <w:numId w:val="3"/>
        </w:numPr>
        <w:jc w:val="both"/>
        <w:rPr>
          <w:rFonts w:ascii="Times New Roman" w:hAnsi="Times New Roman" w:cs="Times New Roman"/>
          <w:sz w:val="28"/>
          <w:szCs w:val="28"/>
          <w:lang w:val="fr-FR"/>
        </w:rPr>
      </w:pPr>
      <w:r w:rsidRPr="00274ECF">
        <w:rPr>
          <w:rFonts w:ascii="Times New Roman" w:hAnsi="Times New Roman" w:cs="Times New Roman"/>
          <w:sz w:val="28"/>
          <w:szCs w:val="28"/>
          <w:lang w:val="fr-FR"/>
        </w:rPr>
        <w:t>Concernant l’Observatoire National pour la prévention et l’éradication du génocide, des crimes de guerre et des crimes contre l’humanité, il est régi par la loi de Septembre 2003. Outre que l’Observatoire n’est plus fonctionnel, la loi qui le régit n’est plus adaptée à la Constitution en vigueur promulguée en Mars 2005.</w:t>
      </w:r>
    </w:p>
    <w:p w:rsidR="00243809" w:rsidRPr="00127F6D" w:rsidRDefault="00243809" w:rsidP="00243809">
      <w:pPr>
        <w:pStyle w:val="Paragraphedeliste"/>
        <w:ind w:left="360"/>
        <w:jc w:val="both"/>
        <w:rPr>
          <w:rFonts w:ascii="Times New Roman" w:hAnsi="Times New Roman" w:cs="Times New Roman"/>
          <w:sz w:val="28"/>
          <w:szCs w:val="28"/>
          <w:lang w:val="fr-FR"/>
        </w:rPr>
      </w:pPr>
      <w:r w:rsidRPr="00127F6D">
        <w:rPr>
          <w:rFonts w:ascii="Times New Roman" w:hAnsi="Times New Roman" w:cs="Times New Roman"/>
          <w:sz w:val="28"/>
          <w:szCs w:val="28"/>
          <w:lang w:val="fr-FR"/>
        </w:rPr>
        <w:t>Ce projet de loi vient donc s’aligner et s’adapter à la Constitution qui régit actuellement la République du Burundi.</w:t>
      </w:r>
    </w:p>
    <w:p w:rsidR="00243809" w:rsidRPr="00127F6D" w:rsidRDefault="00243809" w:rsidP="00243809">
      <w:pPr>
        <w:pStyle w:val="Paragraphedeliste"/>
        <w:ind w:left="360"/>
        <w:jc w:val="both"/>
        <w:rPr>
          <w:rFonts w:ascii="Times New Roman" w:hAnsi="Times New Roman" w:cs="Times New Roman"/>
          <w:sz w:val="28"/>
          <w:szCs w:val="28"/>
          <w:lang w:val="fr-FR"/>
        </w:rPr>
      </w:pPr>
    </w:p>
    <w:p w:rsidR="00243809" w:rsidRPr="00274ECF" w:rsidRDefault="00243809" w:rsidP="00243809">
      <w:pPr>
        <w:pStyle w:val="Paragraphedeliste"/>
        <w:numPr>
          <w:ilvl w:val="0"/>
          <w:numId w:val="3"/>
        </w:numPr>
        <w:jc w:val="both"/>
        <w:rPr>
          <w:rFonts w:ascii="Times New Roman" w:hAnsi="Times New Roman" w:cs="Times New Roman"/>
          <w:b/>
          <w:sz w:val="28"/>
          <w:szCs w:val="28"/>
          <w:lang w:val="fr-FR"/>
        </w:rPr>
      </w:pPr>
      <w:r w:rsidRPr="00274ECF">
        <w:rPr>
          <w:rFonts w:ascii="Times New Roman" w:hAnsi="Times New Roman" w:cs="Times New Roman"/>
          <w:sz w:val="28"/>
          <w:szCs w:val="28"/>
          <w:lang w:val="fr-FR"/>
        </w:rPr>
        <w:t>S’agissant du projet de loi portant missions, composition, organisation et fonctionnement du Conseil National pour l’Unité Nationale et la Réconciliation, il vient mettre en application le prescrit de la Constitution de 2005 d’autant plus que ce Conseil n’a jamais existé.</w:t>
      </w:r>
    </w:p>
    <w:p w:rsidR="00243809" w:rsidRDefault="00243809" w:rsidP="00243809">
      <w:pPr>
        <w:pStyle w:val="Paragraphedeliste"/>
        <w:ind w:left="360"/>
        <w:jc w:val="both"/>
        <w:rPr>
          <w:rFonts w:ascii="Times New Roman" w:hAnsi="Times New Roman" w:cs="Times New Roman"/>
          <w:sz w:val="28"/>
          <w:szCs w:val="28"/>
          <w:lang w:val="fr-FR"/>
        </w:rPr>
      </w:pPr>
      <w:r>
        <w:rPr>
          <w:rFonts w:ascii="Times New Roman" w:hAnsi="Times New Roman" w:cs="Times New Roman"/>
          <w:sz w:val="28"/>
          <w:szCs w:val="28"/>
          <w:lang w:val="fr-FR"/>
        </w:rPr>
        <w:t>Les deux projets ont été adoptés moyennant amendements et ajustements.</w:t>
      </w:r>
    </w:p>
    <w:p w:rsidR="00243809" w:rsidRPr="00274ECF" w:rsidRDefault="00243809" w:rsidP="00243809">
      <w:pPr>
        <w:pStyle w:val="Paragraphedeliste"/>
        <w:ind w:left="360"/>
        <w:jc w:val="both"/>
        <w:rPr>
          <w:rFonts w:ascii="Times New Roman" w:hAnsi="Times New Roman" w:cs="Times New Roman"/>
          <w:b/>
          <w:sz w:val="28"/>
          <w:szCs w:val="28"/>
          <w:lang w:val="fr-FR"/>
        </w:rPr>
      </w:pPr>
    </w:p>
    <w:p w:rsidR="00243809" w:rsidRDefault="00E367D1" w:rsidP="00243809">
      <w:pPr>
        <w:numPr>
          <w:ilvl w:val="0"/>
          <w:numId w:val="1"/>
        </w:numPr>
        <w:jc w:val="both"/>
        <w:rPr>
          <w:rFonts w:ascii="Times New Roman" w:hAnsi="Times New Roman" w:cs="Times New Roman"/>
          <w:sz w:val="28"/>
          <w:szCs w:val="28"/>
          <w:lang w:val="fr-FR"/>
        </w:rPr>
      </w:pPr>
      <w:r>
        <w:rPr>
          <w:rFonts w:ascii="Times New Roman" w:hAnsi="Times New Roman" w:cs="Times New Roman"/>
          <w:b/>
          <w:sz w:val="28"/>
          <w:szCs w:val="28"/>
          <w:lang w:val="fr-FR"/>
        </w:rPr>
        <w:t>Note sur la Stratégie d’Intégration R</w:t>
      </w:r>
      <w:r w:rsidR="00243809" w:rsidRPr="00274ECF">
        <w:rPr>
          <w:rFonts w:ascii="Times New Roman" w:hAnsi="Times New Roman" w:cs="Times New Roman"/>
          <w:b/>
          <w:sz w:val="28"/>
          <w:szCs w:val="28"/>
          <w:lang w:val="fr-FR"/>
        </w:rPr>
        <w:t>égionale pour le Burundi (2017-2021),</w:t>
      </w:r>
      <w:r w:rsidR="00243809">
        <w:rPr>
          <w:rFonts w:ascii="Times New Roman" w:hAnsi="Times New Roman" w:cs="Times New Roman"/>
          <w:sz w:val="28"/>
          <w:szCs w:val="28"/>
          <w:lang w:val="fr-FR"/>
        </w:rPr>
        <w:t xml:space="preserve"> </w:t>
      </w:r>
      <w:r w:rsidR="00243809" w:rsidRPr="009D6CDF">
        <w:rPr>
          <w:rFonts w:ascii="Times New Roman" w:hAnsi="Times New Roman" w:cs="Times New Roman"/>
          <w:sz w:val="28"/>
          <w:szCs w:val="28"/>
          <w:lang w:val="fr-FR"/>
        </w:rPr>
        <w:t>présentée par la</w:t>
      </w:r>
      <w:r w:rsidR="00243809" w:rsidRPr="009D6CDF">
        <w:rPr>
          <w:rFonts w:ascii="Times New Roman" w:hAnsi="Times New Roman" w:cs="Times New Roman"/>
          <w:b/>
          <w:sz w:val="28"/>
          <w:szCs w:val="28"/>
          <w:lang w:val="fr-FR"/>
        </w:rPr>
        <w:t xml:space="preserve"> </w:t>
      </w:r>
      <w:r w:rsidR="00243809" w:rsidRPr="00274ECF">
        <w:rPr>
          <w:rFonts w:ascii="Times New Roman" w:hAnsi="Times New Roman" w:cs="Times New Roman"/>
          <w:sz w:val="28"/>
          <w:szCs w:val="28"/>
          <w:lang w:val="fr-FR"/>
        </w:rPr>
        <w:t>Ministre à la Présidence chargée des Affaires de la Communauté Est Africaine</w:t>
      </w:r>
    </w:p>
    <w:p w:rsidR="00243809" w:rsidRPr="00274ECF" w:rsidRDefault="00243809" w:rsidP="00243809">
      <w:pPr>
        <w:ind w:left="360"/>
        <w:jc w:val="both"/>
        <w:rPr>
          <w:rFonts w:ascii="Times New Roman" w:hAnsi="Times New Roman" w:cs="Times New Roman"/>
          <w:sz w:val="28"/>
          <w:szCs w:val="28"/>
          <w:lang w:val="fr-FR"/>
        </w:rPr>
      </w:pPr>
    </w:p>
    <w:p w:rsidR="00243809" w:rsidRPr="00B175CF" w:rsidRDefault="00243809" w:rsidP="00243809">
      <w:pPr>
        <w:jc w:val="both"/>
        <w:rPr>
          <w:rFonts w:ascii="Times New Roman" w:hAnsi="Times New Roman" w:cs="Times New Roman"/>
          <w:sz w:val="28"/>
          <w:szCs w:val="28"/>
          <w:lang w:val="fr-FR"/>
        </w:rPr>
      </w:pPr>
      <w:r w:rsidRPr="00B175CF">
        <w:rPr>
          <w:rFonts w:ascii="Times New Roman" w:hAnsi="Times New Roman" w:cs="Times New Roman"/>
          <w:sz w:val="28"/>
          <w:szCs w:val="28"/>
          <w:lang w:val="fr-FR"/>
        </w:rPr>
        <w:t>Le Burundi est un pays sans littoral  maritime situé à cheval sur l’Afrique de l’Est et l’Afrique Centrale et a</w:t>
      </w:r>
      <w:r>
        <w:rPr>
          <w:rFonts w:ascii="Times New Roman" w:hAnsi="Times New Roman" w:cs="Times New Roman"/>
          <w:sz w:val="28"/>
          <w:szCs w:val="28"/>
          <w:lang w:val="fr-FR"/>
        </w:rPr>
        <w:t>,</w:t>
      </w:r>
      <w:r w:rsidRPr="00B175CF">
        <w:rPr>
          <w:rFonts w:ascii="Times New Roman" w:hAnsi="Times New Roman" w:cs="Times New Roman"/>
          <w:sz w:val="28"/>
          <w:szCs w:val="28"/>
          <w:lang w:val="fr-FR"/>
        </w:rPr>
        <w:t xml:space="preserve"> de ce fait</w:t>
      </w:r>
      <w:r>
        <w:rPr>
          <w:rFonts w:ascii="Times New Roman" w:hAnsi="Times New Roman" w:cs="Times New Roman"/>
          <w:sz w:val="28"/>
          <w:szCs w:val="28"/>
          <w:lang w:val="fr-FR"/>
        </w:rPr>
        <w:t>,</w:t>
      </w:r>
      <w:r w:rsidRPr="00B175CF">
        <w:rPr>
          <w:rFonts w:ascii="Times New Roman" w:hAnsi="Times New Roman" w:cs="Times New Roman"/>
          <w:sz w:val="28"/>
          <w:szCs w:val="28"/>
          <w:lang w:val="fr-FR"/>
        </w:rPr>
        <w:t xml:space="preserve"> placé l’intégration régionale dans sa vision politique.</w:t>
      </w:r>
    </w:p>
    <w:p w:rsidR="00243809" w:rsidRPr="00B175CF" w:rsidRDefault="00243809" w:rsidP="00243809">
      <w:pPr>
        <w:jc w:val="both"/>
        <w:rPr>
          <w:rFonts w:ascii="Times New Roman" w:hAnsi="Times New Roman" w:cs="Times New Roman"/>
          <w:sz w:val="28"/>
          <w:szCs w:val="28"/>
          <w:lang w:val="fr-FR"/>
        </w:rPr>
      </w:pPr>
      <w:r w:rsidRPr="00B175CF">
        <w:rPr>
          <w:rFonts w:ascii="Times New Roman" w:hAnsi="Times New Roman" w:cs="Times New Roman"/>
          <w:sz w:val="28"/>
          <w:szCs w:val="28"/>
          <w:lang w:val="fr-FR"/>
        </w:rPr>
        <w:t xml:space="preserve">Aujourd’hui l’intégration régionale est le quatrième pilier de la Vision Burundi 2025 et </w:t>
      </w:r>
      <w:r>
        <w:rPr>
          <w:rFonts w:ascii="Times New Roman" w:hAnsi="Times New Roman" w:cs="Times New Roman"/>
          <w:sz w:val="28"/>
          <w:szCs w:val="28"/>
          <w:lang w:val="fr-FR"/>
        </w:rPr>
        <w:t>était</w:t>
      </w:r>
      <w:r w:rsidRPr="00B175CF">
        <w:rPr>
          <w:rFonts w:ascii="Times New Roman" w:hAnsi="Times New Roman" w:cs="Times New Roman"/>
          <w:sz w:val="28"/>
          <w:szCs w:val="28"/>
          <w:lang w:val="fr-FR"/>
        </w:rPr>
        <w:t xml:space="preserve"> au cœur du second axe du C</w:t>
      </w:r>
      <w:r>
        <w:rPr>
          <w:rFonts w:ascii="Times New Roman" w:hAnsi="Times New Roman" w:cs="Times New Roman"/>
          <w:sz w:val="28"/>
          <w:szCs w:val="28"/>
          <w:lang w:val="fr-FR"/>
        </w:rPr>
        <w:t>adre Stratégique de Croissance et de Lutte contre la Pauvreté, deuxième génération (C</w:t>
      </w:r>
      <w:r w:rsidRPr="00B175CF">
        <w:rPr>
          <w:rFonts w:ascii="Times New Roman" w:hAnsi="Times New Roman" w:cs="Times New Roman"/>
          <w:sz w:val="28"/>
          <w:szCs w:val="28"/>
          <w:lang w:val="fr-FR"/>
        </w:rPr>
        <w:t>SLP2</w:t>
      </w:r>
      <w:r>
        <w:rPr>
          <w:rFonts w:ascii="Times New Roman" w:hAnsi="Times New Roman" w:cs="Times New Roman"/>
          <w:sz w:val="28"/>
          <w:szCs w:val="28"/>
          <w:lang w:val="fr-FR"/>
        </w:rPr>
        <w:t>)</w:t>
      </w:r>
      <w:r w:rsidRPr="00B175CF">
        <w:rPr>
          <w:rFonts w:ascii="Times New Roman" w:hAnsi="Times New Roman" w:cs="Times New Roman"/>
          <w:sz w:val="28"/>
          <w:szCs w:val="28"/>
          <w:lang w:val="fr-FR"/>
        </w:rPr>
        <w:t>.</w:t>
      </w:r>
    </w:p>
    <w:p w:rsidR="00243809" w:rsidRPr="00B175CF" w:rsidRDefault="00243809" w:rsidP="00243809">
      <w:pPr>
        <w:jc w:val="both"/>
        <w:rPr>
          <w:rFonts w:ascii="Times New Roman" w:hAnsi="Times New Roman" w:cs="Times New Roman"/>
          <w:sz w:val="28"/>
          <w:szCs w:val="28"/>
          <w:lang w:val="fr-FR"/>
        </w:rPr>
      </w:pPr>
      <w:r w:rsidRPr="00B175CF">
        <w:rPr>
          <w:rFonts w:ascii="Times New Roman" w:hAnsi="Times New Roman" w:cs="Times New Roman"/>
          <w:sz w:val="28"/>
          <w:szCs w:val="28"/>
          <w:lang w:val="fr-FR"/>
        </w:rPr>
        <w:t>Du fait de son positionnement géographique et stratégique, le Burundi doit profiter de l’intégration régionale pour accroître et diversifier son économie.</w:t>
      </w:r>
    </w:p>
    <w:p w:rsidR="00243809" w:rsidRPr="00B175CF" w:rsidRDefault="00243809" w:rsidP="00243809">
      <w:pPr>
        <w:jc w:val="both"/>
        <w:rPr>
          <w:rFonts w:ascii="Times New Roman" w:hAnsi="Times New Roman" w:cs="Times New Roman"/>
          <w:sz w:val="28"/>
          <w:szCs w:val="28"/>
          <w:lang w:val="fr-FR"/>
        </w:rPr>
      </w:pPr>
      <w:r w:rsidRPr="00B175CF">
        <w:rPr>
          <w:rFonts w:ascii="Times New Roman" w:hAnsi="Times New Roman" w:cs="Times New Roman"/>
          <w:sz w:val="28"/>
          <w:szCs w:val="28"/>
          <w:lang w:val="fr-FR"/>
        </w:rPr>
        <w:t xml:space="preserve">Ainsi le Burundi entend réussir son intégration à la Communauté de l’Afrique de l’Est (EAC) sans pour autant renoncer à son appartenance à la Communauté Economique des </w:t>
      </w:r>
      <w:r>
        <w:rPr>
          <w:rFonts w:ascii="Times New Roman" w:hAnsi="Times New Roman" w:cs="Times New Roman"/>
          <w:sz w:val="28"/>
          <w:szCs w:val="28"/>
          <w:lang w:val="fr-FR"/>
        </w:rPr>
        <w:t xml:space="preserve">Pays </w:t>
      </w:r>
      <w:r w:rsidRPr="00B175CF">
        <w:rPr>
          <w:rFonts w:ascii="Times New Roman" w:hAnsi="Times New Roman" w:cs="Times New Roman"/>
          <w:sz w:val="28"/>
          <w:szCs w:val="28"/>
          <w:lang w:val="fr-FR"/>
        </w:rPr>
        <w:t>de</w:t>
      </w:r>
      <w:r>
        <w:rPr>
          <w:rFonts w:ascii="Times New Roman" w:hAnsi="Times New Roman" w:cs="Times New Roman"/>
          <w:sz w:val="28"/>
          <w:szCs w:val="28"/>
          <w:lang w:val="fr-FR"/>
        </w:rPr>
        <w:t>s</w:t>
      </w:r>
      <w:r w:rsidRPr="00B175CF">
        <w:rPr>
          <w:rFonts w:ascii="Times New Roman" w:hAnsi="Times New Roman" w:cs="Times New Roman"/>
          <w:sz w:val="28"/>
          <w:szCs w:val="28"/>
          <w:lang w:val="fr-FR"/>
        </w:rPr>
        <w:t xml:space="preserve"> Grands Lacs (CEPGL), au Marché Commun de </w:t>
      </w:r>
      <w:r w:rsidRPr="00B175CF">
        <w:rPr>
          <w:rFonts w:ascii="Times New Roman" w:hAnsi="Times New Roman" w:cs="Times New Roman"/>
          <w:sz w:val="28"/>
          <w:szCs w:val="28"/>
          <w:lang w:val="fr-FR"/>
        </w:rPr>
        <w:lastRenderedPageBreak/>
        <w:t>l’Afrique Orientale et Australe (COMESA) et à la Communauté des Etats d’Afrique Centrale (CEEAC).</w:t>
      </w:r>
    </w:p>
    <w:p w:rsidR="00243809" w:rsidRPr="00B175CF" w:rsidRDefault="00243809" w:rsidP="00243809">
      <w:pPr>
        <w:jc w:val="both"/>
        <w:rPr>
          <w:rFonts w:ascii="Times New Roman" w:hAnsi="Times New Roman" w:cs="Times New Roman"/>
          <w:sz w:val="28"/>
          <w:szCs w:val="28"/>
          <w:lang w:val="fr-FR"/>
        </w:rPr>
      </w:pPr>
      <w:r w:rsidRPr="00B175CF">
        <w:rPr>
          <w:rFonts w:ascii="Times New Roman" w:hAnsi="Times New Roman" w:cs="Times New Roman"/>
          <w:sz w:val="28"/>
          <w:szCs w:val="28"/>
          <w:lang w:val="fr-FR"/>
        </w:rPr>
        <w:t>C’est dans cette optique que cette Stratégie a été élaborée. Elle vise à agir sur les défis qui empêchent de tirer réellement partie de l’intégration régionale et d’en faire un levier de développement.</w:t>
      </w:r>
    </w:p>
    <w:p w:rsidR="00243809" w:rsidRDefault="00243809" w:rsidP="00243809">
      <w:pPr>
        <w:jc w:val="both"/>
        <w:rPr>
          <w:rFonts w:ascii="Times New Roman" w:hAnsi="Times New Roman" w:cs="Times New Roman"/>
          <w:sz w:val="28"/>
          <w:szCs w:val="28"/>
          <w:lang w:val="fr-FR"/>
        </w:rPr>
      </w:pPr>
      <w:r w:rsidRPr="00B175CF">
        <w:rPr>
          <w:rFonts w:ascii="Times New Roman" w:hAnsi="Times New Roman" w:cs="Times New Roman"/>
          <w:sz w:val="28"/>
          <w:szCs w:val="28"/>
          <w:lang w:val="fr-FR"/>
        </w:rPr>
        <w:t>Cette Stratégie s’articule au tour de quatre axe principaux à savoir (1) le renforcement de la gouvernance nationale et de l’intégration régionale, (2) la consolidation de la paix, de la sécurité et de l’Etat de droit, (3) l’amélioration des infrastructures économique</w:t>
      </w:r>
      <w:r>
        <w:rPr>
          <w:rFonts w:ascii="Times New Roman" w:hAnsi="Times New Roman" w:cs="Times New Roman"/>
          <w:sz w:val="28"/>
          <w:szCs w:val="28"/>
          <w:lang w:val="fr-FR"/>
        </w:rPr>
        <w:t>s</w:t>
      </w:r>
      <w:r w:rsidRPr="00B175CF">
        <w:rPr>
          <w:rFonts w:ascii="Times New Roman" w:hAnsi="Times New Roman" w:cs="Times New Roman"/>
          <w:sz w:val="28"/>
          <w:szCs w:val="28"/>
          <w:lang w:val="fr-FR"/>
        </w:rPr>
        <w:t xml:space="preserve"> (transports, énergie, TIC etc..), (4) </w:t>
      </w:r>
      <w:r w:rsidR="006C4906">
        <w:rPr>
          <w:rFonts w:ascii="Times New Roman" w:hAnsi="Times New Roman" w:cs="Times New Roman"/>
          <w:sz w:val="28"/>
          <w:szCs w:val="28"/>
          <w:lang w:val="fr-FR"/>
        </w:rPr>
        <w:t xml:space="preserve">le </w:t>
      </w:r>
      <w:r w:rsidRPr="00B175CF">
        <w:rPr>
          <w:rFonts w:ascii="Times New Roman" w:hAnsi="Times New Roman" w:cs="Times New Roman"/>
          <w:sz w:val="28"/>
          <w:szCs w:val="28"/>
          <w:lang w:val="fr-FR"/>
        </w:rPr>
        <w:t>renforcement du processus de la coopération économique, commerciale, sociale et environnementale.</w:t>
      </w:r>
    </w:p>
    <w:p w:rsidR="00243809" w:rsidRDefault="00243809" w:rsidP="00243809">
      <w:pPr>
        <w:jc w:val="both"/>
        <w:rPr>
          <w:rFonts w:ascii="Times New Roman" w:hAnsi="Times New Roman" w:cs="Times New Roman"/>
          <w:sz w:val="28"/>
          <w:szCs w:val="28"/>
          <w:lang w:val="fr-FR"/>
        </w:rPr>
      </w:pPr>
    </w:p>
    <w:p w:rsidR="00243809" w:rsidRDefault="00243809" w:rsidP="00243809">
      <w:pPr>
        <w:jc w:val="both"/>
        <w:rPr>
          <w:rFonts w:ascii="Times New Roman" w:hAnsi="Times New Roman" w:cs="Times New Roman"/>
          <w:sz w:val="28"/>
          <w:szCs w:val="28"/>
          <w:lang w:val="fr-FR"/>
        </w:rPr>
      </w:pPr>
      <w:r>
        <w:rPr>
          <w:rFonts w:ascii="Times New Roman" w:hAnsi="Times New Roman" w:cs="Times New Roman"/>
          <w:sz w:val="28"/>
          <w:szCs w:val="28"/>
          <w:lang w:val="fr-FR"/>
        </w:rPr>
        <w:t>Après analyse, il a été décidé d’attendre la finalisation du Plan National de développement en cours de finalisation auquel cette Stratégie devra se référer.</w:t>
      </w:r>
    </w:p>
    <w:p w:rsidR="00243809" w:rsidRDefault="00243809" w:rsidP="00243809">
      <w:pPr>
        <w:jc w:val="both"/>
        <w:rPr>
          <w:rFonts w:ascii="Times New Roman" w:hAnsi="Times New Roman" w:cs="Times New Roman"/>
          <w:sz w:val="28"/>
          <w:szCs w:val="28"/>
          <w:lang w:val="fr-FR"/>
        </w:rPr>
      </w:pPr>
    </w:p>
    <w:p w:rsidR="00243809" w:rsidRPr="00B175CF" w:rsidRDefault="00243809" w:rsidP="00243809">
      <w:pPr>
        <w:jc w:val="both"/>
        <w:rPr>
          <w:rFonts w:ascii="Times New Roman" w:hAnsi="Times New Roman" w:cs="Times New Roman"/>
          <w:sz w:val="28"/>
          <w:szCs w:val="28"/>
          <w:lang w:val="fr-FR"/>
        </w:rPr>
      </w:pPr>
      <w:r w:rsidRPr="00CA3474">
        <w:rPr>
          <w:rFonts w:ascii="Times New Roman" w:hAnsi="Times New Roman" w:cs="Times New Roman"/>
          <w:b/>
          <w:sz w:val="28"/>
          <w:szCs w:val="28"/>
          <w:lang w:val="fr-FR"/>
        </w:rPr>
        <w:t>Dans les Divers,</w:t>
      </w:r>
      <w:r>
        <w:rPr>
          <w:rFonts w:ascii="Times New Roman" w:hAnsi="Times New Roman" w:cs="Times New Roman"/>
          <w:sz w:val="28"/>
          <w:szCs w:val="28"/>
          <w:lang w:val="fr-FR"/>
        </w:rPr>
        <w:t xml:space="preserve"> les membres du Conseil ont échangé diverses informations intéressant la vie nationale, l’occasion pour le Ministre de l’Energie et des Mines d’indiquer les mesures prises pour faire face à la pénurie du carburant qui s’observe</w:t>
      </w:r>
      <w:r w:rsidR="00E367D1">
        <w:rPr>
          <w:rFonts w:ascii="Times New Roman" w:hAnsi="Times New Roman" w:cs="Times New Roman"/>
          <w:sz w:val="28"/>
          <w:szCs w:val="28"/>
          <w:lang w:val="fr-FR"/>
        </w:rPr>
        <w:t>. Le C</w:t>
      </w:r>
      <w:r w:rsidR="00CA3474">
        <w:rPr>
          <w:rFonts w:ascii="Times New Roman" w:hAnsi="Times New Roman" w:cs="Times New Roman"/>
          <w:sz w:val="28"/>
          <w:szCs w:val="28"/>
          <w:lang w:val="fr-FR"/>
        </w:rPr>
        <w:t>onseil a recommandé qu’en attendant que la situation se normalise il faut prendre des mesures pour combattre énergiquement les fraudeurs et autres spéculateurs qui contribuent à aggraver la situation</w:t>
      </w:r>
      <w:r>
        <w:rPr>
          <w:rFonts w:ascii="Times New Roman" w:hAnsi="Times New Roman" w:cs="Times New Roman"/>
          <w:sz w:val="28"/>
          <w:szCs w:val="28"/>
          <w:lang w:val="fr-FR"/>
        </w:rPr>
        <w:t xml:space="preserve">, </w:t>
      </w:r>
      <w:r w:rsidR="00CA3474">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 </w:t>
      </w:r>
      <w:r w:rsidR="00CA3474">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 </w:t>
      </w:r>
    </w:p>
    <w:p w:rsidR="00243809" w:rsidRDefault="00243809" w:rsidP="00243809">
      <w:pPr>
        <w:ind w:left="2124" w:firstLine="708"/>
        <w:jc w:val="both"/>
        <w:rPr>
          <w:b/>
          <w:sz w:val="32"/>
          <w:szCs w:val="32"/>
          <w:lang w:val="fr-FR"/>
        </w:rPr>
      </w:pPr>
    </w:p>
    <w:p w:rsidR="00243809" w:rsidRPr="00596E29" w:rsidRDefault="00243809" w:rsidP="00243809">
      <w:pPr>
        <w:ind w:left="2124" w:firstLine="708"/>
        <w:jc w:val="both"/>
        <w:rPr>
          <w:rFonts w:ascii="Times New Roman" w:hAnsi="Times New Roman" w:cs="Times New Roman"/>
          <w:sz w:val="32"/>
          <w:szCs w:val="32"/>
          <w:lang w:val="fr-FR"/>
        </w:rPr>
      </w:pPr>
      <w:r w:rsidRPr="00596E29">
        <w:rPr>
          <w:rFonts w:ascii="Times New Roman" w:hAnsi="Times New Roman" w:cs="Times New Roman"/>
          <w:sz w:val="32"/>
          <w:szCs w:val="32"/>
          <w:lang w:val="fr-FR"/>
        </w:rPr>
        <w:t xml:space="preserve">Bujumbura, le </w:t>
      </w:r>
      <w:r>
        <w:rPr>
          <w:rFonts w:ascii="Times New Roman" w:hAnsi="Times New Roman" w:cs="Times New Roman"/>
          <w:sz w:val="32"/>
          <w:szCs w:val="32"/>
          <w:lang w:val="fr-FR"/>
        </w:rPr>
        <w:t>12 mai 2017</w:t>
      </w:r>
    </w:p>
    <w:p w:rsidR="00243809" w:rsidRPr="00CA2986" w:rsidRDefault="00243809" w:rsidP="00243809">
      <w:pPr>
        <w:rPr>
          <w:rFonts w:ascii="Times New Roman" w:hAnsi="Times New Roman" w:cs="Times New Roman"/>
          <w:sz w:val="32"/>
          <w:szCs w:val="32"/>
          <w:lang w:val="fr-FR"/>
        </w:rPr>
      </w:pPr>
    </w:p>
    <w:p w:rsidR="00243809" w:rsidRDefault="00243809" w:rsidP="00243809">
      <w:pPr>
        <w:ind w:left="1416"/>
        <w:rPr>
          <w:rFonts w:ascii="Times New Roman" w:hAnsi="Times New Roman" w:cs="Times New Roman"/>
          <w:sz w:val="32"/>
          <w:szCs w:val="32"/>
          <w:lang w:val="fr-FR"/>
        </w:rPr>
      </w:pPr>
      <w:r>
        <w:rPr>
          <w:rFonts w:ascii="Times New Roman" w:hAnsi="Times New Roman" w:cs="Times New Roman"/>
          <w:sz w:val="32"/>
          <w:szCs w:val="32"/>
          <w:lang w:val="fr-FR"/>
        </w:rPr>
        <w:t>LE SECRETAIRE GENERAL DU GOUVERNEMENT</w:t>
      </w:r>
    </w:p>
    <w:p w:rsidR="00243809" w:rsidRDefault="00243809" w:rsidP="00243809">
      <w:pPr>
        <w:ind w:left="708" w:firstLine="708"/>
        <w:rPr>
          <w:rFonts w:ascii="Times New Roman" w:hAnsi="Times New Roman" w:cs="Times New Roman"/>
          <w:sz w:val="32"/>
          <w:szCs w:val="32"/>
          <w:lang w:val="fr-FR"/>
        </w:rPr>
      </w:pPr>
      <w:r>
        <w:rPr>
          <w:rFonts w:ascii="Times New Roman" w:hAnsi="Times New Roman" w:cs="Times New Roman"/>
          <w:sz w:val="32"/>
          <w:szCs w:val="32"/>
          <w:lang w:val="fr-FR"/>
        </w:rPr>
        <w:t xml:space="preserve"> ET PORTE PAROLE DU GOUVERNEMENT</w:t>
      </w:r>
    </w:p>
    <w:p w:rsidR="00243809" w:rsidRDefault="00243809" w:rsidP="00243809">
      <w:pPr>
        <w:ind w:left="2832"/>
        <w:rPr>
          <w:rFonts w:ascii="Times New Roman" w:hAnsi="Times New Roman" w:cs="Times New Roman"/>
          <w:sz w:val="32"/>
          <w:szCs w:val="32"/>
          <w:lang w:val="fr-FR"/>
        </w:rPr>
      </w:pPr>
    </w:p>
    <w:p w:rsidR="00243809" w:rsidRPr="0087411D" w:rsidRDefault="00243809" w:rsidP="00243809">
      <w:pPr>
        <w:ind w:left="2832"/>
        <w:rPr>
          <w:rFonts w:ascii="Times New Roman" w:hAnsi="Times New Roman" w:cs="Times New Roman"/>
          <w:sz w:val="32"/>
          <w:szCs w:val="32"/>
          <w:lang w:val="fr-FR"/>
        </w:rPr>
      </w:pPr>
      <w:r>
        <w:rPr>
          <w:rFonts w:ascii="Times New Roman" w:hAnsi="Times New Roman" w:cs="Times New Roman"/>
          <w:sz w:val="32"/>
          <w:szCs w:val="32"/>
          <w:lang w:val="fr-FR"/>
        </w:rPr>
        <w:t>Philippe NZOBONARIBA</w:t>
      </w:r>
    </w:p>
    <w:p w:rsidR="008A0C38" w:rsidRPr="00C35705" w:rsidRDefault="008A0C38">
      <w:pPr>
        <w:rPr>
          <w:lang w:val="fr-FR"/>
        </w:rPr>
      </w:pPr>
    </w:p>
    <w:sectPr w:rsidR="008A0C38" w:rsidRPr="00C35705" w:rsidSect="008A0C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4408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613B6CB9"/>
    <w:multiLevelType w:val="hybridMultilevel"/>
    <w:tmpl w:val="BE3A5978"/>
    <w:lvl w:ilvl="0" w:tplc="D1C632E6">
      <w:start w:val="1"/>
      <w:numFmt w:val="decimal"/>
      <w:lvlText w:val="%1."/>
      <w:lvlJc w:val="left"/>
      <w:pPr>
        <w:ind w:left="502"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5780361"/>
    <w:multiLevelType w:val="hybridMultilevel"/>
    <w:tmpl w:val="5E9E4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compat/>
  <w:rsids>
    <w:rsidRoot w:val="00C35705"/>
    <w:rsid w:val="000E0744"/>
    <w:rsid w:val="00177C9B"/>
    <w:rsid w:val="001E49C8"/>
    <w:rsid w:val="002071B7"/>
    <w:rsid w:val="00243809"/>
    <w:rsid w:val="00457E10"/>
    <w:rsid w:val="006C4906"/>
    <w:rsid w:val="008A0C38"/>
    <w:rsid w:val="00C35705"/>
    <w:rsid w:val="00CA3474"/>
    <w:rsid w:val="00CB1DE6"/>
    <w:rsid w:val="00E367D1"/>
    <w:rsid w:val="00F50C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705"/>
    <w:pPr>
      <w:spacing w:after="0" w:line="240" w:lineRule="auto"/>
    </w:pPr>
    <w:rPr>
      <w:rFonts w:eastAsiaTheme="minorEastAsia"/>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1">
    <w:name w:val="Body 1"/>
    <w:rsid w:val="00C35705"/>
    <w:pPr>
      <w:outlineLvl w:val="0"/>
    </w:pPr>
    <w:rPr>
      <w:rFonts w:ascii="Helvetica" w:eastAsia="Arial Unicode MS" w:hAnsi="Helvetica" w:cs="Times New Roman"/>
      <w:color w:val="000000"/>
      <w:szCs w:val="24"/>
      <w:u w:color="000000"/>
      <w:lang w:eastAsia="fr-FR"/>
    </w:rPr>
  </w:style>
  <w:style w:type="paragraph" w:styleId="Textedebulles">
    <w:name w:val="Balloon Text"/>
    <w:basedOn w:val="Normal"/>
    <w:link w:val="TextedebullesCar"/>
    <w:uiPriority w:val="99"/>
    <w:semiHidden/>
    <w:unhideWhenUsed/>
    <w:rsid w:val="00C35705"/>
    <w:rPr>
      <w:rFonts w:ascii="Tahoma" w:hAnsi="Tahoma" w:cs="Tahoma"/>
      <w:sz w:val="16"/>
      <w:szCs w:val="16"/>
    </w:rPr>
  </w:style>
  <w:style w:type="character" w:customStyle="1" w:styleId="TextedebullesCar">
    <w:name w:val="Texte de bulles Car"/>
    <w:basedOn w:val="Policepardfaut"/>
    <w:link w:val="Textedebulles"/>
    <w:uiPriority w:val="99"/>
    <w:semiHidden/>
    <w:rsid w:val="00C35705"/>
    <w:rPr>
      <w:rFonts w:ascii="Tahoma" w:eastAsiaTheme="minorEastAsia" w:hAnsi="Tahoma" w:cs="Tahoma"/>
      <w:sz w:val="16"/>
      <w:szCs w:val="16"/>
      <w:lang w:val="en-US"/>
    </w:rPr>
  </w:style>
  <w:style w:type="paragraph" w:styleId="Paragraphedeliste">
    <w:name w:val="List Paragraph"/>
    <w:basedOn w:val="Normal"/>
    <w:uiPriority w:val="34"/>
    <w:qFormat/>
    <w:rsid w:val="002438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8782</Characters>
  <Application>Microsoft Office Word</Application>
  <DocSecurity>0</DocSecurity>
  <Lines>73</Lines>
  <Paragraphs>20</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REPUBLIQUE DU BURUNDI</vt:lpstr>
      <vt:lpstr/>
      <vt:lpstr>/</vt:lpstr>
    </vt:vector>
  </TitlesOfParts>
  <Company/>
  <LinksUpToDate>false</LinksUpToDate>
  <CharactersWithSpaces>10358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S.G.G</dc:creator>
  <cp:lastModifiedBy>S.G.G</cp:lastModifiedBy>
  <cp:revision>2</cp:revision>
  <cp:lastPrinted>2017-05-15T08:37:00Z</cp:lastPrinted>
  <dcterms:created xsi:type="dcterms:W3CDTF">2017-05-15T08:42:00Z</dcterms:created>
  <dcterms:modified xsi:type="dcterms:W3CDTF">2017-05-15T08:42:00Z</dcterms:modified>
</cp:coreProperties>
</file>