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472" w:rsidRPr="005875AB" w:rsidRDefault="003E2472" w:rsidP="003E2472">
      <w:pPr>
        <w:pStyle w:val="Body1"/>
        <w:spacing w:after="0"/>
        <w:ind w:right="-54"/>
        <w:jc w:val="center"/>
        <w:rPr>
          <w:rFonts w:ascii="Cambria" w:hAnsi="Cambria" w:cs="Arial"/>
          <w:b/>
          <w:sz w:val="24"/>
        </w:rPr>
      </w:pPr>
      <w:bookmarkStart w:id="0" w:name="_GoBack"/>
      <w:bookmarkEnd w:id="0"/>
      <w:r w:rsidRPr="005875AB">
        <w:rPr>
          <w:rFonts w:ascii="Cambria" w:hAnsi="Cambria" w:cs="Arial"/>
          <w:b/>
          <w:sz w:val="24"/>
        </w:rPr>
        <w:t>REPUBLI</w:t>
      </w:r>
      <w:r w:rsidRPr="005875AB">
        <w:rPr>
          <w:rFonts w:ascii="Cambria" w:hAnsi="Cambria" w:cs="Arial"/>
          <w:b/>
          <w:sz w:val="24"/>
          <w:lang w:val="en-US"/>
        </w:rPr>
        <w:t>QUE</w:t>
      </w:r>
      <w:r w:rsidRPr="005875AB">
        <w:rPr>
          <w:rFonts w:ascii="Cambria" w:hAnsi="Cambria" w:cs="Arial"/>
          <w:b/>
          <w:sz w:val="24"/>
        </w:rPr>
        <w:t xml:space="preserve"> DU BURUNDI</w:t>
      </w:r>
    </w:p>
    <w:p w:rsidR="003E2472" w:rsidRPr="005875AB" w:rsidRDefault="003E2472" w:rsidP="003E2472">
      <w:pPr>
        <w:pStyle w:val="Body1"/>
        <w:spacing w:after="0"/>
        <w:ind w:right="-54"/>
        <w:jc w:val="center"/>
        <w:rPr>
          <w:rFonts w:ascii="Calibri" w:hAnsi="Calibri" w:cs="Arial"/>
          <w:b/>
          <w:sz w:val="24"/>
        </w:rPr>
      </w:pPr>
      <w:r w:rsidRPr="005875AB">
        <w:rPr>
          <w:rFonts w:ascii="Calibri" w:hAnsi="Calibri" w:cs="Arial"/>
          <w:b/>
          <w:noProof/>
          <w:sz w:val="24"/>
          <w:lang w:val="en-US" w:eastAsia="en-US"/>
        </w:rPr>
        <w:drawing>
          <wp:inline distT="0" distB="0" distL="0" distR="0" wp14:anchorId="0B09193C" wp14:editId="7719BA48">
            <wp:extent cx="94297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3E2472" w:rsidRPr="005875AB" w:rsidRDefault="003E2472" w:rsidP="003E2472">
      <w:pPr>
        <w:ind w:left="2124" w:firstLine="708"/>
        <w:jc w:val="both"/>
      </w:pPr>
      <w:r w:rsidRPr="005875AB">
        <w:t>PRESIDENCE DE LA REPUBLIQUE</w:t>
      </w:r>
    </w:p>
    <w:p w:rsidR="003E2472" w:rsidRPr="005875AB" w:rsidRDefault="003E2472" w:rsidP="003E2472">
      <w:pPr>
        <w:ind w:left="2124" w:firstLine="708"/>
        <w:jc w:val="both"/>
      </w:pPr>
      <w:r w:rsidRPr="005875AB">
        <w:t xml:space="preserve">    Secrétariat Général de l’Etat</w:t>
      </w:r>
    </w:p>
    <w:p w:rsidR="003E2472" w:rsidRPr="005875AB" w:rsidRDefault="003E2472" w:rsidP="003E2472">
      <w:pPr>
        <w:jc w:val="center"/>
        <w:rPr>
          <w:b/>
          <w:sz w:val="30"/>
          <w:szCs w:val="30"/>
          <w:u w:val="single"/>
        </w:rPr>
      </w:pPr>
    </w:p>
    <w:p w:rsidR="003E2472" w:rsidRPr="005875AB" w:rsidRDefault="0034676E" w:rsidP="003E2472">
      <w:pPr>
        <w:jc w:val="center"/>
        <w:rPr>
          <w:b/>
          <w:sz w:val="30"/>
          <w:szCs w:val="30"/>
          <w:u w:val="single"/>
        </w:rPr>
      </w:pPr>
      <w:r w:rsidRPr="005875AB">
        <w:rPr>
          <w:b/>
          <w:sz w:val="30"/>
          <w:szCs w:val="30"/>
          <w:u w:val="single"/>
        </w:rPr>
        <w:t>COMMUNIQUE DE PRESSE N°29</w:t>
      </w:r>
      <w:r w:rsidR="003E2472" w:rsidRPr="005875AB">
        <w:rPr>
          <w:b/>
          <w:sz w:val="30"/>
          <w:szCs w:val="30"/>
          <w:u w:val="single"/>
        </w:rPr>
        <w:t xml:space="preserve">  DE LA REUNION DU CONSEIL DES MINISTRES DU </w:t>
      </w:r>
      <w:r w:rsidR="00CF1CCC" w:rsidRPr="005875AB">
        <w:rPr>
          <w:b/>
          <w:sz w:val="30"/>
          <w:szCs w:val="30"/>
          <w:u w:val="single"/>
        </w:rPr>
        <w:t>MERCREDI</w:t>
      </w:r>
      <w:r w:rsidR="003E2472" w:rsidRPr="005875AB">
        <w:rPr>
          <w:b/>
          <w:sz w:val="30"/>
          <w:szCs w:val="30"/>
          <w:u w:val="single"/>
        </w:rPr>
        <w:t xml:space="preserve"> </w:t>
      </w:r>
      <w:r w:rsidR="000069CC" w:rsidRPr="005875AB">
        <w:rPr>
          <w:b/>
          <w:sz w:val="30"/>
          <w:szCs w:val="30"/>
          <w:u w:val="single"/>
        </w:rPr>
        <w:t>24</w:t>
      </w:r>
      <w:r w:rsidR="003E2472" w:rsidRPr="005875AB">
        <w:rPr>
          <w:b/>
          <w:sz w:val="30"/>
          <w:szCs w:val="30"/>
          <w:u w:val="single"/>
        </w:rPr>
        <w:t xml:space="preserve"> </w:t>
      </w:r>
      <w:r w:rsidRPr="005875AB">
        <w:rPr>
          <w:b/>
          <w:sz w:val="30"/>
          <w:szCs w:val="30"/>
          <w:u w:val="single"/>
        </w:rPr>
        <w:t>NOVEM</w:t>
      </w:r>
      <w:r w:rsidR="003E2472" w:rsidRPr="005875AB">
        <w:rPr>
          <w:b/>
          <w:sz w:val="30"/>
          <w:szCs w:val="30"/>
          <w:u w:val="single"/>
        </w:rPr>
        <w:t>BRE 2021</w:t>
      </w:r>
    </w:p>
    <w:p w:rsidR="003E2472" w:rsidRPr="007F7281" w:rsidRDefault="003E2472" w:rsidP="003E2472">
      <w:pPr>
        <w:pStyle w:val="ndfhfb-c4yzdc-cysp0e-darucf-df1zy-eegnhe"/>
        <w:jc w:val="both"/>
        <w:rPr>
          <w:sz w:val="32"/>
          <w:szCs w:val="32"/>
          <w:lang w:val="fr-FR"/>
        </w:rPr>
      </w:pPr>
      <w:r w:rsidRPr="007F7281">
        <w:rPr>
          <w:sz w:val="32"/>
          <w:szCs w:val="32"/>
          <w:lang w:val="fr-FR"/>
        </w:rPr>
        <w:t xml:space="preserve">Le Conseil des Ministres s’est réuni ce </w:t>
      </w:r>
      <w:r w:rsidR="00CF1CCC" w:rsidRPr="007F7281">
        <w:rPr>
          <w:sz w:val="32"/>
          <w:szCs w:val="32"/>
          <w:lang w:val="fr-FR"/>
        </w:rPr>
        <w:t>mercredi</w:t>
      </w:r>
      <w:r w:rsidRPr="007F7281">
        <w:rPr>
          <w:sz w:val="32"/>
          <w:szCs w:val="32"/>
          <w:lang w:val="fr-FR"/>
        </w:rPr>
        <w:t xml:space="preserve"> </w:t>
      </w:r>
      <w:r w:rsidR="00037767" w:rsidRPr="007F7281">
        <w:rPr>
          <w:sz w:val="32"/>
          <w:szCs w:val="32"/>
          <w:lang w:val="fr-FR"/>
        </w:rPr>
        <w:t>24</w:t>
      </w:r>
      <w:r w:rsidRPr="007F7281">
        <w:rPr>
          <w:sz w:val="32"/>
          <w:szCs w:val="32"/>
          <w:lang w:val="fr-FR"/>
        </w:rPr>
        <w:t xml:space="preserve"> </w:t>
      </w:r>
      <w:r w:rsidR="0034676E" w:rsidRPr="007F7281">
        <w:rPr>
          <w:sz w:val="32"/>
          <w:szCs w:val="32"/>
          <w:lang w:val="fr-FR"/>
        </w:rPr>
        <w:t>novembre</w:t>
      </w:r>
      <w:r w:rsidRPr="007F7281">
        <w:rPr>
          <w:sz w:val="32"/>
          <w:szCs w:val="32"/>
          <w:lang w:val="fr-FR"/>
        </w:rPr>
        <w:t xml:space="preserve"> 2021 </w:t>
      </w:r>
      <w:r w:rsidR="00D57A6A" w:rsidRPr="007F7281">
        <w:rPr>
          <w:sz w:val="32"/>
          <w:szCs w:val="32"/>
          <w:lang w:val="fr-FR"/>
        </w:rPr>
        <w:t xml:space="preserve">à Bujumbura, </w:t>
      </w:r>
      <w:r w:rsidRPr="007F7281">
        <w:rPr>
          <w:sz w:val="32"/>
          <w:szCs w:val="32"/>
          <w:lang w:val="fr-FR"/>
        </w:rPr>
        <w:t xml:space="preserve">sous la présidence de son Excellence Monsieur le Président de la République, Général Major Evariste NDAYISHIMIYE. </w:t>
      </w:r>
    </w:p>
    <w:p w:rsidR="00B84F92" w:rsidRPr="007F7281" w:rsidRDefault="00B84F92" w:rsidP="00B84F92">
      <w:pPr>
        <w:pStyle w:val="ndfhfb-c4yzdc-cysp0e-darucf-df1zy-eegnhe"/>
        <w:jc w:val="both"/>
        <w:rPr>
          <w:sz w:val="32"/>
          <w:szCs w:val="32"/>
          <w:lang w:val="fr-FR"/>
        </w:rPr>
      </w:pPr>
      <w:r w:rsidRPr="007F7281">
        <w:rPr>
          <w:sz w:val="32"/>
          <w:szCs w:val="32"/>
          <w:lang w:val="fr-FR"/>
        </w:rPr>
        <w:t>Avant de présenter l’ordre du jour, Son Excellence le Président de la République a félicité les nouveaux Ministre</w:t>
      </w:r>
      <w:r w:rsidR="00B937E8" w:rsidRPr="007F7281">
        <w:rPr>
          <w:sz w:val="32"/>
          <w:szCs w:val="32"/>
          <w:lang w:val="fr-FR"/>
        </w:rPr>
        <w:t>s</w:t>
      </w:r>
      <w:r w:rsidRPr="007F7281">
        <w:rPr>
          <w:sz w:val="32"/>
          <w:szCs w:val="32"/>
          <w:lang w:val="fr-FR"/>
        </w:rPr>
        <w:t xml:space="preserve"> pour la confiance qui a été placée en eux et leur a souhaité la bienvenue au Conseil des Ministres.</w:t>
      </w:r>
    </w:p>
    <w:p w:rsidR="00CA4499" w:rsidRPr="007F7281" w:rsidRDefault="00B84F92" w:rsidP="00B84F92">
      <w:pPr>
        <w:pStyle w:val="ndfhfb-c4yzdc-cysp0e-darucf-df1zy-eegnhe"/>
        <w:jc w:val="both"/>
        <w:rPr>
          <w:sz w:val="32"/>
          <w:szCs w:val="32"/>
          <w:lang w:val="fr-FR"/>
        </w:rPr>
      </w:pPr>
      <w:r w:rsidRPr="007F7281">
        <w:rPr>
          <w:sz w:val="32"/>
          <w:szCs w:val="32"/>
          <w:lang w:val="fr-FR"/>
        </w:rPr>
        <w:t>Il leur a</w:t>
      </w:r>
      <w:r w:rsidR="00B937E8" w:rsidRPr="007F7281">
        <w:rPr>
          <w:sz w:val="32"/>
          <w:szCs w:val="32"/>
          <w:lang w:val="fr-FR"/>
        </w:rPr>
        <w:t>,</w:t>
      </w:r>
      <w:r w:rsidRPr="007F7281">
        <w:rPr>
          <w:sz w:val="32"/>
          <w:szCs w:val="32"/>
          <w:lang w:val="fr-FR"/>
        </w:rPr>
        <w:t xml:space="preserve"> en outre</w:t>
      </w:r>
      <w:r w:rsidR="00B937E8" w:rsidRPr="007F7281">
        <w:rPr>
          <w:sz w:val="32"/>
          <w:szCs w:val="32"/>
          <w:lang w:val="fr-FR"/>
        </w:rPr>
        <w:t>,</w:t>
      </w:r>
      <w:r w:rsidRPr="007F7281">
        <w:rPr>
          <w:sz w:val="32"/>
          <w:szCs w:val="32"/>
          <w:lang w:val="fr-FR"/>
        </w:rPr>
        <w:t xml:space="preserve"> souhaité bon succès dans la mission de mettre en œuvre la politique du pays dans les domaines sous leur responsabilité. </w:t>
      </w:r>
    </w:p>
    <w:p w:rsidR="00CA4499" w:rsidRPr="007F7281" w:rsidRDefault="00CA4499" w:rsidP="00B84F92">
      <w:pPr>
        <w:pStyle w:val="ndfhfb-c4yzdc-cysp0e-darucf-df1zy-eegnhe"/>
        <w:jc w:val="both"/>
        <w:rPr>
          <w:sz w:val="32"/>
          <w:szCs w:val="32"/>
          <w:lang w:val="fr-FR"/>
        </w:rPr>
      </w:pPr>
      <w:r w:rsidRPr="007F7281">
        <w:rPr>
          <w:sz w:val="32"/>
          <w:szCs w:val="32"/>
          <w:lang w:val="fr-FR"/>
        </w:rPr>
        <w:t>Il a également félicité les ministres qui ont changé de ministères. Il s’agit pour eux aussi, d’un signe d’une confiance placée en eux, car ils ont été envoyés dans ces Ministères pour les renforcer en raison de</w:t>
      </w:r>
      <w:r w:rsidR="00227830" w:rsidRPr="007F7281">
        <w:rPr>
          <w:sz w:val="32"/>
          <w:szCs w:val="32"/>
          <w:lang w:val="fr-FR"/>
        </w:rPr>
        <w:t>s</w:t>
      </w:r>
      <w:r w:rsidRPr="007F7281">
        <w:rPr>
          <w:sz w:val="32"/>
          <w:szCs w:val="32"/>
          <w:lang w:val="fr-FR"/>
        </w:rPr>
        <w:t xml:space="preserve"> compétence</w:t>
      </w:r>
      <w:r w:rsidR="00227830" w:rsidRPr="007F7281">
        <w:rPr>
          <w:sz w:val="32"/>
          <w:szCs w:val="32"/>
          <w:lang w:val="fr-FR"/>
        </w:rPr>
        <w:t>s</w:t>
      </w:r>
      <w:r w:rsidRPr="007F7281">
        <w:rPr>
          <w:sz w:val="32"/>
          <w:szCs w:val="32"/>
          <w:lang w:val="fr-FR"/>
        </w:rPr>
        <w:t xml:space="preserve"> </w:t>
      </w:r>
      <w:r w:rsidR="00227830" w:rsidRPr="007F7281">
        <w:rPr>
          <w:sz w:val="32"/>
          <w:szCs w:val="32"/>
          <w:lang w:val="fr-FR"/>
        </w:rPr>
        <w:t>détectées</w:t>
      </w:r>
      <w:r w:rsidRPr="007F7281">
        <w:rPr>
          <w:sz w:val="32"/>
          <w:szCs w:val="32"/>
          <w:lang w:val="fr-FR"/>
        </w:rPr>
        <w:t xml:space="preserve"> en eux</w:t>
      </w:r>
      <w:r w:rsidR="00227830" w:rsidRPr="007F7281">
        <w:rPr>
          <w:sz w:val="32"/>
          <w:szCs w:val="32"/>
          <w:lang w:val="fr-FR"/>
        </w:rPr>
        <w:t>.</w:t>
      </w:r>
    </w:p>
    <w:p w:rsidR="00B84F92" w:rsidRPr="007F7281" w:rsidRDefault="00B84F92" w:rsidP="00B84F92">
      <w:pPr>
        <w:pStyle w:val="ndfhfb-c4yzdc-cysp0e-darucf-df1zy-eegnhe"/>
        <w:jc w:val="both"/>
        <w:rPr>
          <w:sz w:val="32"/>
          <w:szCs w:val="32"/>
          <w:lang w:val="fr-FR"/>
        </w:rPr>
      </w:pPr>
      <w:r w:rsidRPr="007F7281">
        <w:rPr>
          <w:sz w:val="32"/>
          <w:szCs w:val="32"/>
          <w:lang w:val="fr-FR"/>
        </w:rPr>
        <w:t xml:space="preserve">Après la présentation de l’ordre du jour, Son Excellence le Président de la République a invité le Premier Ministre à présenter la synthèse des observations issues de la réunion préparatoire du Conseil des Ministres qu’il a lui-même présidée le </w:t>
      </w:r>
      <w:r w:rsidR="00B937E8" w:rsidRPr="007F7281">
        <w:rPr>
          <w:sz w:val="32"/>
          <w:szCs w:val="32"/>
          <w:lang w:val="fr-FR"/>
        </w:rPr>
        <w:t>jeudi 11 novembre</w:t>
      </w:r>
      <w:r w:rsidRPr="007F7281">
        <w:rPr>
          <w:sz w:val="32"/>
          <w:szCs w:val="32"/>
          <w:lang w:val="fr-FR"/>
        </w:rPr>
        <w:t xml:space="preserve"> 2021, et qui était consacrée à l’analyse des mêmes dossiers inscrits à l’ordre du jour. </w:t>
      </w:r>
    </w:p>
    <w:p w:rsidR="001A5737" w:rsidRPr="007F7281" w:rsidRDefault="00B937E8" w:rsidP="00B84F92">
      <w:pPr>
        <w:pStyle w:val="ndfhfb-c4yzdc-cysp0e-darucf-df1zy-eegnhe"/>
        <w:jc w:val="both"/>
        <w:rPr>
          <w:sz w:val="32"/>
          <w:szCs w:val="32"/>
          <w:lang w:val="fr-FR"/>
        </w:rPr>
      </w:pPr>
      <w:r w:rsidRPr="007F7281">
        <w:rPr>
          <w:sz w:val="32"/>
          <w:szCs w:val="32"/>
          <w:lang w:val="fr-FR"/>
        </w:rPr>
        <w:t>Prenant la parole, l</w:t>
      </w:r>
      <w:r w:rsidR="001A5737" w:rsidRPr="007F7281">
        <w:rPr>
          <w:sz w:val="32"/>
          <w:szCs w:val="32"/>
          <w:lang w:val="fr-FR"/>
        </w:rPr>
        <w:t xml:space="preserve">e Premier Ministre a d’abord remercié Son Excellence le Président de la République pour les nouvelles nominations des membres du Gouvernement car </w:t>
      </w:r>
      <w:r w:rsidR="00227830" w:rsidRPr="007F7281">
        <w:rPr>
          <w:sz w:val="32"/>
          <w:szCs w:val="32"/>
          <w:lang w:val="fr-FR"/>
        </w:rPr>
        <w:t>ceux-ci</w:t>
      </w:r>
      <w:r w:rsidR="001A5737" w:rsidRPr="007F7281">
        <w:rPr>
          <w:sz w:val="32"/>
          <w:szCs w:val="32"/>
          <w:lang w:val="fr-FR"/>
        </w:rPr>
        <w:t xml:space="preserve"> apportent du sang nouveau et de nouvelles énergies</w:t>
      </w:r>
      <w:r w:rsidRPr="007F7281">
        <w:rPr>
          <w:sz w:val="32"/>
          <w:szCs w:val="32"/>
          <w:lang w:val="fr-FR"/>
        </w:rPr>
        <w:t xml:space="preserve"> dans l’équipe gouvernementale</w:t>
      </w:r>
      <w:r w:rsidR="001A5737" w:rsidRPr="007F7281">
        <w:rPr>
          <w:sz w:val="32"/>
          <w:szCs w:val="32"/>
          <w:lang w:val="fr-FR"/>
        </w:rPr>
        <w:t>.</w:t>
      </w:r>
      <w:r w:rsidR="005875AB" w:rsidRPr="007F7281">
        <w:rPr>
          <w:sz w:val="32"/>
          <w:szCs w:val="32"/>
          <w:lang w:val="fr-FR"/>
        </w:rPr>
        <w:t xml:space="preserve"> </w:t>
      </w:r>
      <w:r w:rsidR="001A5737" w:rsidRPr="007F7281">
        <w:rPr>
          <w:sz w:val="32"/>
          <w:szCs w:val="32"/>
          <w:lang w:val="fr-FR"/>
        </w:rPr>
        <w:lastRenderedPageBreak/>
        <w:t xml:space="preserve">Ils font désormais partie d’une </w:t>
      </w:r>
      <w:r w:rsidR="00E85002" w:rsidRPr="007F7281">
        <w:rPr>
          <w:sz w:val="32"/>
          <w:szCs w:val="32"/>
          <w:lang w:val="fr-FR"/>
        </w:rPr>
        <w:t xml:space="preserve">famille </w:t>
      </w:r>
      <w:r w:rsidR="001A5737" w:rsidRPr="007F7281">
        <w:rPr>
          <w:sz w:val="32"/>
          <w:szCs w:val="32"/>
          <w:lang w:val="fr-FR"/>
        </w:rPr>
        <w:t>où ils se sentiront à l’aise, une équipe solidaire et unie</w:t>
      </w:r>
      <w:r w:rsidR="00E85002" w:rsidRPr="007F7281">
        <w:rPr>
          <w:sz w:val="32"/>
          <w:szCs w:val="32"/>
          <w:lang w:val="fr-FR"/>
        </w:rPr>
        <w:t xml:space="preserve"> </w:t>
      </w:r>
      <w:r w:rsidR="00036CF6">
        <w:rPr>
          <w:sz w:val="32"/>
          <w:szCs w:val="32"/>
          <w:lang w:val="fr-FR"/>
        </w:rPr>
        <w:t>au sein du Gouvernement responsable et laborieux,</w:t>
      </w:r>
      <w:r w:rsidR="00E85002" w:rsidRPr="007F7281">
        <w:rPr>
          <w:sz w:val="32"/>
          <w:szCs w:val="32"/>
          <w:lang w:val="fr-FR"/>
        </w:rPr>
        <w:t xml:space="preserve"> </w:t>
      </w:r>
      <w:r w:rsidR="00F80F0A">
        <w:rPr>
          <w:sz w:val="32"/>
          <w:szCs w:val="32"/>
          <w:lang w:val="fr-FR"/>
        </w:rPr>
        <w:t>(</w:t>
      </w:r>
      <w:r w:rsidR="00E85002" w:rsidRPr="007F7281">
        <w:rPr>
          <w:sz w:val="32"/>
          <w:szCs w:val="32"/>
          <w:lang w:val="fr-FR"/>
        </w:rPr>
        <w:t> Reta Mvye</w:t>
      </w:r>
      <w:r w:rsidR="002B794E" w:rsidRPr="007F7281">
        <w:rPr>
          <w:sz w:val="32"/>
          <w:szCs w:val="32"/>
          <w:lang w:val="fr-FR"/>
        </w:rPr>
        <w:t>y</w:t>
      </w:r>
      <w:r w:rsidR="00E85002" w:rsidRPr="007F7281">
        <w:rPr>
          <w:sz w:val="32"/>
          <w:szCs w:val="32"/>
          <w:lang w:val="fr-FR"/>
        </w:rPr>
        <w:t>i, Reta Nkozi </w:t>
      </w:r>
      <w:r w:rsidR="00F80F0A">
        <w:rPr>
          <w:sz w:val="32"/>
          <w:szCs w:val="32"/>
          <w:lang w:val="fr-FR"/>
        </w:rPr>
        <w:t>)</w:t>
      </w:r>
      <w:r w:rsidR="001A5737" w:rsidRPr="007F7281">
        <w:rPr>
          <w:sz w:val="32"/>
          <w:szCs w:val="32"/>
          <w:lang w:val="fr-FR"/>
        </w:rPr>
        <w:t>.</w:t>
      </w:r>
    </w:p>
    <w:p w:rsidR="001A5737" w:rsidRPr="007F7281" w:rsidRDefault="001A5737" w:rsidP="00B84F92">
      <w:pPr>
        <w:pStyle w:val="ndfhfb-c4yzdc-cysp0e-darucf-df1zy-eegnhe"/>
        <w:jc w:val="both"/>
        <w:rPr>
          <w:sz w:val="32"/>
          <w:szCs w:val="32"/>
          <w:lang w:val="fr-FR"/>
        </w:rPr>
      </w:pPr>
      <w:r w:rsidRPr="007F7281">
        <w:rPr>
          <w:sz w:val="32"/>
          <w:szCs w:val="32"/>
          <w:lang w:val="fr-FR"/>
        </w:rPr>
        <w:t>Il a, lui aussi, félicité les ministres qui ont changé de ministères car ce changement a pris en compte leur</w:t>
      </w:r>
      <w:r w:rsidR="00B937E8" w:rsidRPr="007F7281">
        <w:rPr>
          <w:sz w:val="32"/>
          <w:szCs w:val="32"/>
          <w:lang w:val="fr-FR"/>
        </w:rPr>
        <w:t>s</w:t>
      </w:r>
      <w:r w:rsidRPr="007F7281">
        <w:rPr>
          <w:sz w:val="32"/>
          <w:szCs w:val="32"/>
          <w:lang w:val="fr-FR"/>
        </w:rPr>
        <w:t xml:space="preserve"> connaissance</w:t>
      </w:r>
      <w:r w:rsidR="00B937E8" w:rsidRPr="007F7281">
        <w:rPr>
          <w:sz w:val="32"/>
          <w:szCs w:val="32"/>
          <w:lang w:val="fr-FR"/>
        </w:rPr>
        <w:t>s</w:t>
      </w:r>
      <w:r w:rsidRPr="007F7281">
        <w:rPr>
          <w:sz w:val="32"/>
          <w:szCs w:val="32"/>
          <w:lang w:val="fr-FR"/>
        </w:rPr>
        <w:t xml:space="preserve"> et leurs compétences nécessaires pour redynamiser </w:t>
      </w:r>
      <w:r w:rsidR="00B937E8" w:rsidRPr="007F7281">
        <w:rPr>
          <w:sz w:val="32"/>
          <w:szCs w:val="32"/>
          <w:lang w:val="fr-FR"/>
        </w:rPr>
        <w:t>l</w:t>
      </w:r>
      <w:r w:rsidRPr="007F7281">
        <w:rPr>
          <w:sz w:val="32"/>
          <w:szCs w:val="32"/>
          <w:lang w:val="fr-FR"/>
        </w:rPr>
        <w:t xml:space="preserve">es ministères pour lesquels ils ont été nommés. </w:t>
      </w:r>
    </w:p>
    <w:p w:rsidR="003E2472" w:rsidRPr="007F7281" w:rsidRDefault="003E2472" w:rsidP="003E2472">
      <w:pPr>
        <w:jc w:val="both"/>
        <w:rPr>
          <w:sz w:val="32"/>
          <w:szCs w:val="32"/>
        </w:rPr>
      </w:pPr>
      <w:r w:rsidRPr="007F7281">
        <w:rPr>
          <w:sz w:val="32"/>
          <w:szCs w:val="32"/>
        </w:rPr>
        <w:t>Après restitution par le Premier Ministre au Président de la République, les dossiers analysés sont les suivants :</w:t>
      </w:r>
    </w:p>
    <w:p w:rsidR="003E2472" w:rsidRPr="00036CF6" w:rsidRDefault="003E2472" w:rsidP="002069F1">
      <w:pPr>
        <w:ind w:left="2124" w:firstLine="708"/>
        <w:rPr>
          <w:b/>
          <w:sz w:val="20"/>
          <w:szCs w:val="32"/>
          <w:u w:val="single"/>
        </w:rPr>
      </w:pPr>
    </w:p>
    <w:p w:rsidR="0034676E" w:rsidRPr="007F7281" w:rsidRDefault="0034676E" w:rsidP="0034676E">
      <w:pPr>
        <w:pStyle w:val="Paragraphedeliste"/>
        <w:numPr>
          <w:ilvl w:val="0"/>
          <w:numId w:val="1"/>
        </w:numPr>
        <w:jc w:val="both"/>
        <w:rPr>
          <w:b/>
          <w:sz w:val="32"/>
          <w:szCs w:val="32"/>
        </w:rPr>
      </w:pPr>
      <w:r w:rsidRPr="007F7281">
        <w:rPr>
          <w:b/>
          <w:sz w:val="32"/>
          <w:szCs w:val="32"/>
        </w:rPr>
        <w:t>Projet de loi portant statut du personnel d’appui de la Police Nationale du Burundi</w:t>
      </w:r>
      <w:r w:rsidR="00676A6C" w:rsidRPr="007F7281">
        <w:rPr>
          <w:sz w:val="32"/>
          <w:szCs w:val="32"/>
        </w:rPr>
        <w:t xml:space="preserve">, présenté par le </w:t>
      </w:r>
      <w:r w:rsidRPr="007F7281">
        <w:rPr>
          <w:sz w:val="32"/>
          <w:szCs w:val="32"/>
        </w:rPr>
        <w:t>Ministre de l’Intérieur, du Développement Communautaire et de la Sécurité Publique</w:t>
      </w:r>
    </w:p>
    <w:p w:rsidR="00676A6C" w:rsidRPr="00036CF6" w:rsidRDefault="00676A6C" w:rsidP="00D164FC">
      <w:pPr>
        <w:jc w:val="both"/>
        <w:rPr>
          <w:sz w:val="20"/>
          <w:szCs w:val="32"/>
        </w:rPr>
      </w:pPr>
    </w:p>
    <w:p w:rsidR="00C47E36" w:rsidRPr="007F7281" w:rsidRDefault="00C47E36" w:rsidP="00D164FC">
      <w:pPr>
        <w:jc w:val="both"/>
        <w:rPr>
          <w:sz w:val="32"/>
          <w:szCs w:val="32"/>
        </w:rPr>
      </w:pPr>
      <w:r w:rsidRPr="007F7281">
        <w:rPr>
          <w:sz w:val="32"/>
          <w:szCs w:val="32"/>
        </w:rPr>
        <w:t>La Police Nationale du Burundi est composé</w:t>
      </w:r>
      <w:r w:rsidR="00676A6C" w:rsidRPr="007F7281">
        <w:rPr>
          <w:sz w:val="32"/>
          <w:szCs w:val="32"/>
        </w:rPr>
        <w:t>e</w:t>
      </w:r>
      <w:r w:rsidRPr="007F7281">
        <w:rPr>
          <w:sz w:val="32"/>
          <w:szCs w:val="32"/>
        </w:rPr>
        <w:t xml:space="preserve"> d’Officiers, de Brigadiers, d</w:t>
      </w:r>
      <w:r w:rsidR="003965CE" w:rsidRPr="007F7281">
        <w:rPr>
          <w:sz w:val="32"/>
          <w:szCs w:val="32"/>
        </w:rPr>
        <w:t>’</w:t>
      </w:r>
      <w:r w:rsidRPr="007F7281">
        <w:rPr>
          <w:sz w:val="32"/>
          <w:szCs w:val="32"/>
        </w:rPr>
        <w:t>Agents</w:t>
      </w:r>
      <w:r w:rsidR="00037767" w:rsidRPr="007F7281">
        <w:rPr>
          <w:sz w:val="32"/>
          <w:szCs w:val="32"/>
        </w:rPr>
        <w:t xml:space="preserve">, d’aumôniers </w:t>
      </w:r>
      <w:r w:rsidRPr="007F7281">
        <w:rPr>
          <w:sz w:val="32"/>
          <w:szCs w:val="32"/>
        </w:rPr>
        <w:t xml:space="preserve"> et d</w:t>
      </w:r>
      <w:r w:rsidR="003965CE" w:rsidRPr="007F7281">
        <w:rPr>
          <w:sz w:val="32"/>
          <w:szCs w:val="32"/>
        </w:rPr>
        <w:t>’</w:t>
      </w:r>
      <w:r w:rsidRPr="007F7281">
        <w:rPr>
          <w:sz w:val="32"/>
          <w:szCs w:val="32"/>
        </w:rPr>
        <w:t>u</w:t>
      </w:r>
      <w:r w:rsidR="003965CE" w:rsidRPr="007F7281">
        <w:rPr>
          <w:sz w:val="32"/>
          <w:szCs w:val="32"/>
        </w:rPr>
        <w:t>n</w:t>
      </w:r>
      <w:r w:rsidRPr="007F7281">
        <w:rPr>
          <w:sz w:val="32"/>
          <w:szCs w:val="32"/>
        </w:rPr>
        <w:t xml:space="preserve"> Personnel d’Appui.</w:t>
      </w:r>
    </w:p>
    <w:p w:rsidR="003965CE" w:rsidRPr="007F7281" w:rsidRDefault="003965CE" w:rsidP="00D164FC">
      <w:pPr>
        <w:jc w:val="both"/>
        <w:rPr>
          <w:sz w:val="32"/>
          <w:szCs w:val="32"/>
        </w:rPr>
      </w:pPr>
    </w:p>
    <w:p w:rsidR="00C47E36" w:rsidRPr="007F7281" w:rsidRDefault="00C47E36" w:rsidP="00D164FC">
      <w:pPr>
        <w:jc w:val="both"/>
        <w:rPr>
          <w:sz w:val="32"/>
          <w:szCs w:val="32"/>
        </w:rPr>
      </w:pPr>
      <w:r w:rsidRPr="007F7281">
        <w:rPr>
          <w:sz w:val="32"/>
          <w:szCs w:val="32"/>
        </w:rPr>
        <w:t>Depuis  sa création en 2004, le personnel de la Police Nationale du Burundi étai</w:t>
      </w:r>
      <w:r w:rsidR="003965CE" w:rsidRPr="007F7281">
        <w:rPr>
          <w:sz w:val="32"/>
          <w:szCs w:val="32"/>
        </w:rPr>
        <w:t>t</w:t>
      </w:r>
      <w:r w:rsidRPr="007F7281">
        <w:rPr>
          <w:sz w:val="32"/>
          <w:szCs w:val="32"/>
        </w:rPr>
        <w:t xml:space="preserve"> régi par la loi n°1/06 du 02 mars 2006.</w:t>
      </w:r>
    </w:p>
    <w:p w:rsidR="00C47E36" w:rsidRPr="007F7281" w:rsidRDefault="00C47E36" w:rsidP="00C47E36">
      <w:pPr>
        <w:jc w:val="both"/>
        <w:rPr>
          <w:sz w:val="32"/>
          <w:szCs w:val="32"/>
        </w:rPr>
      </w:pPr>
    </w:p>
    <w:p w:rsidR="00C47E36" w:rsidRPr="007F7281" w:rsidRDefault="00C47E36" w:rsidP="00C47E36">
      <w:pPr>
        <w:jc w:val="both"/>
        <w:rPr>
          <w:sz w:val="32"/>
          <w:szCs w:val="32"/>
        </w:rPr>
      </w:pPr>
      <w:r w:rsidRPr="007F7281">
        <w:rPr>
          <w:sz w:val="32"/>
          <w:szCs w:val="32"/>
        </w:rPr>
        <w:t xml:space="preserve">Par décret n°100/127 du </w:t>
      </w:r>
      <w:smartTag w:uri="urn:schemas-microsoft-com:office:smarttags" w:element="date">
        <w:smartTagPr>
          <w:attr w:name="ls" w:val="trans"/>
          <w:attr w:name="Month" w:val="4"/>
          <w:attr w:name="Day" w:val="23"/>
          <w:attr w:name="Year" w:val="2015"/>
        </w:smartTagPr>
        <w:r w:rsidRPr="007F7281">
          <w:rPr>
            <w:sz w:val="32"/>
            <w:szCs w:val="32"/>
          </w:rPr>
          <w:t>23 avril 2015</w:t>
        </w:r>
        <w:r w:rsidR="003965CE" w:rsidRPr="007F7281">
          <w:rPr>
            <w:sz w:val="32"/>
            <w:szCs w:val="32"/>
          </w:rPr>
          <w:t xml:space="preserve">, il a été mis en place les </w:t>
        </w:r>
      </w:smartTag>
      <w:r w:rsidRPr="007F7281">
        <w:rPr>
          <w:sz w:val="32"/>
          <w:szCs w:val="32"/>
        </w:rPr>
        <w:t xml:space="preserve">mesures d’application de la loi n°1/016 du </w:t>
      </w:r>
      <w:smartTag w:uri="urn:schemas-microsoft-com:office:smarttags" w:element="date">
        <w:smartTagPr>
          <w:attr w:name="ls" w:val="trans"/>
          <w:attr w:name="Month" w:val="3"/>
          <w:attr w:name="Day" w:val="02"/>
          <w:attr w:name="Year" w:val="2006"/>
        </w:smartTagPr>
        <w:r w:rsidRPr="007F7281">
          <w:rPr>
            <w:sz w:val="32"/>
            <w:szCs w:val="32"/>
          </w:rPr>
          <w:t>02 mars 2006</w:t>
        </w:r>
      </w:smartTag>
      <w:r w:rsidRPr="007F7281">
        <w:rPr>
          <w:sz w:val="32"/>
          <w:szCs w:val="32"/>
        </w:rPr>
        <w:t xml:space="preserve"> portant Statut du Personnel de la Police Nationale du Burundi, en ce qui concerne le </w:t>
      </w:r>
      <w:r w:rsidR="008A4D3F" w:rsidRPr="007F7281">
        <w:rPr>
          <w:sz w:val="32"/>
          <w:szCs w:val="32"/>
        </w:rPr>
        <w:t>personnel</w:t>
      </w:r>
      <w:r w:rsidRPr="007F7281">
        <w:rPr>
          <w:sz w:val="32"/>
          <w:szCs w:val="32"/>
        </w:rPr>
        <w:t xml:space="preserve"> d’appui. Ce décret est toujours en vigueur.</w:t>
      </w:r>
    </w:p>
    <w:p w:rsidR="00C47E36" w:rsidRPr="007F7281" w:rsidRDefault="00C47E36" w:rsidP="00D164FC">
      <w:pPr>
        <w:jc w:val="both"/>
        <w:rPr>
          <w:sz w:val="32"/>
          <w:szCs w:val="32"/>
        </w:rPr>
      </w:pPr>
    </w:p>
    <w:p w:rsidR="00D164FC" w:rsidRPr="007F7281" w:rsidRDefault="00D164FC" w:rsidP="00D164FC">
      <w:pPr>
        <w:jc w:val="both"/>
        <w:rPr>
          <w:sz w:val="32"/>
          <w:szCs w:val="32"/>
        </w:rPr>
      </w:pPr>
      <w:r w:rsidRPr="007F7281">
        <w:rPr>
          <w:sz w:val="32"/>
          <w:szCs w:val="32"/>
        </w:rPr>
        <w:t xml:space="preserve">Depuis février 2017, la Police Nationale du Burundi est régie par la loi organique n°1/03 du 20 février </w:t>
      </w:r>
      <w:r w:rsidR="008A4D3F" w:rsidRPr="007F7281">
        <w:rPr>
          <w:sz w:val="32"/>
          <w:szCs w:val="32"/>
        </w:rPr>
        <w:t>2017.</w:t>
      </w:r>
    </w:p>
    <w:p w:rsidR="00C47E36" w:rsidRPr="007F7281" w:rsidRDefault="00C47E36" w:rsidP="00D164FC">
      <w:pPr>
        <w:jc w:val="both"/>
        <w:rPr>
          <w:sz w:val="32"/>
          <w:szCs w:val="32"/>
        </w:rPr>
      </w:pPr>
    </w:p>
    <w:p w:rsidR="00C47E36" w:rsidRPr="007F7281" w:rsidRDefault="00C47E36" w:rsidP="00D164FC">
      <w:pPr>
        <w:jc w:val="both"/>
        <w:rPr>
          <w:sz w:val="32"/>
          <w:szCs w:val="32"/>
        </w:rPr>
      </w:pPr>
      <w:r w:rsidRPr="007F7281">
        <w:rPr>
          <w:sz w:val="32"/>
          <w:szCs w:val="32"/>
        </w:rPr>
        <w:t>La promulgation de cette loi a fait que le décret portant statut du personnel d’appui lui soit contradictoire.</w:t>
      </w:r>
    </w:p>
    <w:p w:rsidR="00D164FC" w:rsidRPr="007F7281" w:rsidRDefault="00D164FC" w:rsidP="00D164FC">
      <w:pPr>
        <w:jc w:val="both"/>
        <w:rPr>
          <w:sz w:val="32"/>
          <w:szCs w:val="32"/>
        </w:rPr>
      </w:pPr>
    </w:p>
    <w:p w:rsidR="00D164FC" w:rsidRPr="007F7281" w:rsidRDefault="00830DCA" w:rsidP="00D164FC">
      <w:pPr>
        <w:jc w:val="both"/>
        <w:rPr>
          <w:sz w:val="32"/>
          <w:szCs w:val="32"/>
        </w:rPr>
      </w:pPr>
      <w:r w:rsidRPr="007F7281">
        <w:rPr>
          <w:sz w:val="32"/>
          <w:szCs w:val="32"/>
        </w:rPr>
        <w:t>L</w:t>
      </w:r>
      <w:r w:rsidR="00D164FC" w:rsidRPr="007F7281">
        <w:rPr>
          <w:sz w:val="32"/>
          <w:szCs w:val="32"/>
        </w:rPr>
        <w:t>a Constitution de la République du Burundi de 2018</w:t>
      </w:r>
      <w:r w:rsidR="003965CE" w:rsidRPr="007F7281">
        <w:rPr>
          <w:sz w:val="32"/>
          <w:szCs w:val="32"/>
        </w:rPr>
        <w:t>,</w:t>
      </w:r>
      <w:r w:rsidR="00D164FC" w:rsidRPr="007F7281">
        <w:rPr>
          <w:sz w:val="32"/>
          <w:szCs w:val="32"/>
        </w:rPr>
        <w:t xml:space="preserve">  quant à elle</w:t>
      </w:r>
      <w:r w:rsidR="003965CE" w:rsidRPr="007F7281">
        <w:rPr>
          <w:sz w:val="32"/>
          <w:szCs w:val="32"/>
        </w:rPr>
        <w:t>,</w:t>
      </w:r>
      <w:r w:rsidR="00D164FC" w:rsidRPr="007F7281">
        <w:rPr>
          <w:sz w:val="32"/>
          <w:szCs w:val="32"/>
        </w:rPr>
        <w:t xml:space="preserve"> dispose que les </w:t>
      </w:r>
      <w:r w:rsidR="003965CE" w:rsidRPr="007F7281">
        <w:rPr>
          <w:sz w:val="32"/>
          <w:szCs w:val="32"/>
        </w:rPr>
        <w:t>s</w:t>
      </w:r>
      <w:r w:rsidR="00D164FC" w:rsidRPr="007F7281">
        <w:rPr>
          <w:sz w:val="32"/>
          <w:szCs w:val="32"/>
        </w:rPr>
        <w:t xml:space="preserve">tatuts du </w:t>
      </w:r>
      <w:r w:rsidR="003965CE" w:rsidRPr="007F7281">
        <w:rPr>
          <w:sz w:val="32"/>
          <w:szCs w:val="32"/>
        </w:rPr>
        <w:t>p</w:t>
      </w:r>
      <w:r w:rsidR="00D164FC" w:rsidRPr="007F7281">
        <w:rPr>
          <w:sz w:val="32"/>
          <w:szCs w:val="32"/>
        </w:rPr>
        <w:t>ersonnel des corps de défense et de sécurité sont du domaine de la loi.</w:t>
      </w:r>
    </w:p>
    <w:p w:rsidR="00830DCA" w:rsidRPr="007F7281" w:rsidRDefault="00830DCA" w:rsidP="00D164FC">
      <w:pPr>
        <w:jc w:val="both"/>
        <w:rPr>
          <w:sz w:val="32"/>
          <w:szCs w:val="32"/>
        </w:rPr>
      </w:pPr>
    </w:p>
    <w:p w:rsidR="00830DCA" w:rsidRPr="007F7281" w:rsidRDefault="00830DCA" w:rsidP="00D164FC">
      <w:pPr>
        <w:jc w:val="both"/>
        <w:rPr>
          <w:sz w:val="32"/>
          <w:szCs w:val="32"/>
        </w:rPr>
      </w:pPr>
      <w:r w:rsidRPr="007F7281">
        <w:rPr>
          <w:sz w:val="32"/>
          <w:szCs w:val="32"/>
        </w:rPr>
        <w:t>Le présent projet intervient</w:t>
      </w:r>
      <w:r w:rsidR="003965CE" w:rsidRPr="007F7281">
        <w:rPr>
          <w:sz w:val="32"/>
          <w:szCs w:val="32"/>
        </w:rPr>
        <w:t>,</w:t>
      </w:r>
      <w:r w:rsidRPr="007F7281">
        <w:rPr>
          <w:sz w:val="32"/>
          <w:szCs w:val="32"/>
        </w:rPr>
        <w:t xml:space="preserve"> d’une part</w:t>
      </w:r>
      <w:r w:rsidR="003965CE" w:rsidRPr="007F7281">
        <w:rPr>
          <w:sz w:val="32"/>
          <w:szCs w:val="32"/>
        </w:rPr>
        <w:t>,</w:t>
      </w:r>
      <w:r w:rsidRPr="007F7281">
        <w:rPr>
          <w:sz w:val="32"/>
          <w:szCs w:val="32"/>
        </w:rPr>
        <w:t xml:space="preserve"> pour mettre en </w:t>
      </w:r>
      <w:r w:rsidR="008A4D3F" w:rsidRPr="007F7281">
        <w:rPr>
          <w:sz w:val="32"/>
          <w:szCs w:val="32"/>
        </w:rPr>
        <w:t>application</w:t>
      </w:r>
      <w:r w:rsidRPr="007F7281">
        <w:rPr>
          <w:sz w:val="32"/>
          <w:szCs w:val="32"/>
        </w:rPr>
        <w:t xml:space="preserve"> la loi organique n°1/03 du 20 février 2017</w:t>
      </w:r>
      <w:r w:rsidR="0047728C" w:rsidRPr="007F7281">
        <w:rPr>
          <w:sz w:val="32"/>
          <w:szCs w:val="32"/>
        </w:rPr>
        <w:t>,</w:t>
      </w:r>
      <w:r w:rsidRPr="007F7281">
        <w:rPr>
          <w:sz w:val="32"/>
          <w:szCs w:val="32"/>
        </w:rPr>
        <w:t xml:space="preserve"> en son article 313</w:t>
      </w:r>
      <w:r w:rsidR="0047728C" w:rsidRPr="007F7281">
        <w:rPr>
          <w:sz w:val="32"/>
          <w:szCs w:val="32"/>
        </w:rPr>
        <w:t>,</w:t>
      </w:r>
      <w:r w:rsidRPr="007F7281">
        <w:rPr>
          <w:sz w:val="32"/>
          <w:szCs w:val="32"/>
        </w:rPr>
        <w:t xml:space="preserve"> qui </w:t>
      </w:r>
      <w:r w:rsidRPr="007F7281">
        <w:rPr>
          <w:sz w:val="32"/>
          <w:szCs w:val="32"/>
        </w:rPr>
        <w:lastRenderedPageBreak/>
        <w:t xml:space="preserve">dispose que « les modalités pratiques de la gestion de la carrière du personnel de la Police Nationale du Burundi sont définies par les statuts du personnel de la Police Nationale du Burundi », et d’autre part, </w:t>
      </w:r>
      <w:r w:rsidR="003965CE" w:rsidRPr="007F7281">
        <w:rPr>
          <w:sz w:val="32"/>
          <w:szCs w:val="32"/>
        </w:rPr>
        <w:t>pour</w:t>
      </w:r>
      <w:r w:rsidRPr="007F7281">
        <w:rPr>
          <w:sz w:val="32"/>
          <w:szCs w:val="32"/>
        </w:rPr>
        <w:t xml:space="preserve"> se conformer à la Constitution qui met les statuts du personnel des corps de défense et de sécurité dans les matières qui relèvent du domaine la loi.</w:t>
      </w:r>
    </w:p>
    <w:p w:rsidR="00D164FC" w:rsidRPr="007F7281" w:rsidRDefault="00D164FC" w:rsidP="00D164FC">
      <w:pPr>
        <w:jc w:val="both"/>
        <w:rPr>
          <w:sz w:val="32"/>
          <w:szCs w:val="32"/>
        </w:rPr>
      </w:pPr>
    </w:p>
    <w:p w:rsidR="00830DCA" w:rsidRPr="007F7281" w:rsidRDefault="00830DCA" w:rsidP="00D164FC">
      <w:pPr>
        <w:jc w:val="both"/>
        <w:rPr>
          <w:sz w:val="32"/>
          <w:szCs w:val="32"/>
        </w:rPr>
      </w:pPr>
      <w:r w:rsidRPr="007F7281">
        <w:rPr>
          <w:sz w:val="32"/>
          <w:szCs w:val="32"/>
        </w:rPr>
        <w:t xml:space="preserve">A l’issue du débat, le </w:t>
      </w:r>
      <w:r w:rsidR="009C7213" w:rsidRPr="007F7281">
        <w:rPr>
          <w:sz w:val="32"/>
          <w:szCs w:val="32"/>
        </w:rPr>
        <w:t xml:space="preserve">Conseil </w:t>
      </w:r>
      <w:r w:rsidR="003965CE" w:rsidRPr="007F7281">
        <w:rPr>
          <w:sz w:val="32"/>
          <w:szCs w:val="32"/>
        </w:rPr>
        <w:t xml:space="preserve">des Ministres </w:t>
      </w:r>
      <w:r w:rsidR="009C7213" w:rsidRPr="007F7281">
        <w:rPr>
          <w:sz w:val="32"/>
          <w:szCs w:val="32"/>
        </w:rPr>
        <w:t>a constaté qu’effectivement, selon la Constitution, le personnel d’appui de la Police Nationale doit être régi par une loi et a adopté</w:t>
      </w:r>
      <w:r w:rsidR="003965CE" w:rsidRPr="007F7281">
        <w:rPr>
          <w:sz w:val="32"/>
          <w:szCs w:val="32"/>
        </w:rPr>
        <w:t xml:space="preserve"> le projet</w:t>
      </w:r>
      <w:r w:rsidR="009C7213" w:rsidRPr="007F7281">
        <w:rPr>
          <w:sz w:val="32"/>
          <w:szCs w:val="32"/>
        </w:rPr>
        <w:t xml:space="preserve">. Il a été recommandé </w:t>
      </w:r>
      <w:r w:rsidRPr="007F7281">
        <w:rPr>
          <w:sz w:val="32"/>
          <w:szCs w:val="32"/>
        </w:rPr>
        <w:t>de :</w:t>
      </w:r>
    </w:p>
    <w:p w:rsidR="00830DCA" w:rsidRPr="007F7281" w:rsidRDefault="00830DCA" w:rsidP="00830DCA">
      <w:pPr>
        <w:pStyle w:val="Paragraphedeliste"/>
        <w:numPr>
          <w:ilvl w:val="0"/>
          <w:numId w:val="20"/>
        </w:numPr>
        <w:jc w:val="both"/>
        <w:rPr>
          <w:sz w:val="32"/>
          <w:szCs w:val="32"/>
        </w:rPr>
      </w:pPr>
      <w:r w:rsidRPr="007F7281">
        <w:rPr>
          <w:sz w:val="32"/>
          <w:szCs w:val="32"/>
        </w:rPr>
        <w:t xml:space="preserve">Au chapitre II, insérer une disposition qui indique que </w:t>
      </w:r>
      <w:r w:rsidR="00266492" w:rsidRPr="007F7281">
        <w:rPr>
          <w:sz w:val="32"/>
          <w:szCs w:val="32"/>
        </w:rPr>
        <w:t xml:space="preserve">le mode </w:t>
      </w:r>
      <w:r w:rsidRPr="007F7281">
        <w:rPr>
          <w:sz w:val="32"/>
          <w:szCs w:val="32"/>
        </w:rPr>
        <w:t xml:space="preserve">de recrutement </w:t>
      </w:r>
      <w:r w:rsidR="00266492" w:rsidRPr="007F7281">
        <w:rPr>
          <w:sz w:val="32"/>
          <w:szCs w:val="32"/>
        </w:rPr>
        <w:t xml:space="preserve">du personnel </w:t>
      </w:r>
      <w:r w:rsidRPr="007F7281">
        <w:rPr>
          <w:sz w:val="32"/>
          <w:szCs w:val="32"/>
        </w:rPr>
        <w:t>ainsi que le  processus de réclamation seront précisés dans un texte règlementaire</w:t>
      </w:r>
      <w:r w:rsidR="003965CE" w:rsidRPr="007F7281">
        <w:rPr>
          <w:sz w:val="32"/>
          <w:szCs w:val="32"/>
        </w:rPr>
        <w:t> ;</w:t>
      </w:r>
    </w:p>
    <w:p w:rsidR="00266492" w:rsidRPr="007F7281" w:rsidRDefault="00266492" w:rsidP="00830DCA">
      <w:pPr>
        <w:pStyle w:val="Paragraphedeliste"/>
        <w:numPr>
          <w:ilvl w:val="0"/>
          <w:numId w:val="20"/>
        </w:numPr>
        <w:jc w:val="both"/>
        <w:rPr>
          <w:sz w:val="32"/>
          <w:szCs w:val="32"/>
        </w:rPr>
      </w:pPr>
      <w:r w:rsidRPr="007F7281">
        <w:rPr>
          <w:sz w:val="32"/>
          <w:szCs w:val="32"/>
        </w:rPr>
        <w:t>Vérifier aux articles 40 et 41 car certains faits sont repris en même temps comme constitutifs de fautes disciplinaires et comme fautes graves</w:t>
      </w:r>
      <w:r w:rsidR="0047728C" w:rsidRPr="007F7281">
        <w:rPr>
          <w:sz w:val="32"/>
          <w:szCs w:val="32"/>
        </w:rPr>
        <w:t> ;</w:t>
      </w:r>
    </w:p>
    <w:p w:rsidR="00830DCA" w:rsidRPr="007F7281" w:rsidRDefault="009C7213" w:rsidP="00830DCA">
      <w:pPr>
        <w:pStyle w:val="Paragraphedeliste"/>
        <w:numPr>
          <w:ilvl w:val="0"/>
          <w:numId w:val="20"/>
        </w:numPr>
        <w:jc w:val="both"/>
        <w:rPr>
          <w:sz w:val="32"/>
          <w:szCs w:val="32"/>
        </w:rPr>
      </w:pPr>
      <w:r w:rsidRPr="007F7281">
        <w:rPr>
          <w:sz w:val="32"/>
          <w:szCs w:val="32"/>
        </w:rPr>
        <w:t xml:space="preserve">A l’article 41, </w:t>
      </w:r>
      <w:r w:rsidR="00676A6C" w:rsidRPr="007F7281">
        <w:rPr>
          <w:sz w:val="32"/>
          <w:szCs w:val="32"/>
        </w:rPr>
        <w:t>1</w:t>
      </w:r>
      <w:r w:rsidR="008A4D3F" w:rsidRPr="007F7281">
        <w:rPr>
          <w:sz w:val="32"/>
          <w:szCs w:val="32"/>
        </w:rPr>
        <w:t>),</w:t>
      </w:r>
      <w:r w:rsidR="00676A6C" w:rsidRPr="007F7281">
        <w:rPr>
          <w:sz w:val="32"/>
          <w:szCs w:val="32"/>
        </w:rPr>
        <w:t xml:space="preserve"> </w:t>
      </w:r>
      <w:r w:rsidRPr="007F7281">
        <w:rPr>
          <w:sz w:val="32"/>
          <w:szCs w:val="32"/>
        </w:rPr>
        <w:t xml:space="preserve">supprimer le mot « gravement » </w:t>
      </w:r>
      <w:r w:rsidR="00676A6C" w:rsidRPr="007F7281">
        <w:rPr>
          <w:sz w:val="32"/>
          <w:szCs w:val="32"/>
        </w:rPr>
        <w:t>dans la phrase « Porter  gravement atteinte à la C</w:t>
      </w:r>
      <w:r w:rsidRPr="007F7281">
        <w:rPr>
          <w:sz w:val="32"/>
          <w:szCs w:val="32"/>
        </w:rPr>
        <w:t>onstitution »</w:t>
      </w:r>
      <w:r w:rsidR="003965CE" w:rsidRPr="007F7281">
        <w:rPr>
          <w:sz w:val="32"/>
          <w:szCs w:val="32"/>
        </w:rPr>
        <w:t>.</w:t>
      </w:r>
    </w:p>
    <w:p w:rsidR="00266492" w:rsidRPr="007F7281" w:rsidRDefault="00266492" w:rsidP="00830DCA">
      <w:pPr>
        <w:pStyle w:val="Paragraphedeliste"/>
        <w:numPr>
          <w:ilvl w:val="0"/>
          <w:numId w:val="20"/>
        </w:numPr>
        <w:jc w:val="both"/>
        <w:rPr>
          <w:sz w:val="32"/>
          <w:szCs w:val="32"/>
        </w:rPr>
      </w:pPr>
      <w:r w:rsidRPr="007F7281">
        <w:rPr>
          <w:sz w:val="32"/>
          <w:szCs w:val="32"/>
        </w:rPr>
        <w:t>Revisiter le texte pour corriger les fautes de forme</w:t>
      </w:r>
      <w:r w:rsidR="00B937E8" w:rsidRPr="007F7281">
        <w:rPr>
          <w:sz w:val="32"/>
          <w:szCs w:val="32"/>
        </w:rPr>
        <w:t>.</w:t>
      </w:r>
    </w:p>
    <w:p w:rsidR="004E264A" w:rsidRPr="007F7281" w:rsidRDefault="004E264A" w:rsidP="00227830">
      <w:pPr>
        <w:jc w:val="both"/>
        <w:rPr>
          <w:sz w:val="32"/>
          <w:szCs w:val="32"/>
        </w:rPr>
      </w:pPr>
    </w:p>
    <w:p w:rsidR="00227830" w:rsidRPr="007F7281" w:rsidRDefault="00227830" w:rsidP="00227830">
      <w:pPr>
        <w:jc w:val="both"/>
        <w:rPr>
          <w:sz w:val="32"/>
          <w:szCs w:val="32"/>
        </w:rPr>
      </w:pPr>
      <w:r w:rsidRPr="007F7281">
        <w:rPr>
          <w:sz w:val="32"/>
          <w:szCs w:val="32"/>
        </w:rPr>
        <w:t>S’agissant de la discordannce qui existerait entre les avantages accordés au personnel d’appui de la Police Nationale du Burundi et au personnel civil de la Force de Défense Nationale, il a été demandé au Ministre de la Défense Nationale et des Anciens Combattants de visiter les textes qui régissent ces deux corps</w:t>
      </w:r>
      <w:r w:rsidR="004E264A" w:rsidRPr="007F7281">
        <w:rPr>
          <w:sz w:val="32"/>
          <w:szCs w:val="32"/>
        </w:rPr>
        <w:t>, établir des comparaisons et produire une note à l’intention du Conseil des Ministres.</w:t>
      </w:r>
    </w:p>
    <w:p w:rsidR="003965CE" w:rsidRPr="007F7281" w:rsidRDefault="003965CE" w:rsidP="003965CE">
      <w:pPr>
        <w:pStyle w:val="Paragraphedeliste"/>
        <w:jc w:val="both"/>
        <w:rPr>
          <w:sz w:val="32"/>
          <w:szCs w:val="32"/>
        </w:rPr>
      </w:pPr>
    </w:p>
    <w:p w:rsidR="00356E40" w:rsidRPr="007F7281" w:rsidRDefault="00356E40" w:rsidP="00356E40">
      <w:pPr>
        <w:pStyle w:val="Paragraphedeliste"/>
        <w:numPr>
          <w:ilvl w:val="0"/>
          <w:numId w:val="1"/>
        </w:numPr>
        <w:spacing w:after="200"/>
        <w:contextualSpacing/>
        <w:jc w:val="both"/>
        <w:rPr>
          <w:b/>
          <w:sz w:val="32"/>
          <w:szCs w:val="32"/>
        </w:rPr>
      </w:pPr>
      <w:r w:rsidRPr="007F7281">
        <w:rPr>
          <w:b/>
          <w:sz w:val="32"/>
          <w:szCs w:val="32"/>
        </w:rPr>
        <w:t xml:space="preserve">Projet de </w:t>
      </w:r>
      <w:r w:rsidR="00C47E36" w:rsidRPr="007F7281">
        <w:rPr>
          <w:b/>
          <w:sz w:val="32"/>
          <w:szCs w:val="32"/>
        </w:rPr>
        <w:t xml:space="preserve">décret portant institution du </w:t>
      </w:r>
      <w:r w:rsidRPr="007F7281">
        <w:rPr>
          <w:b/>
          <w:sz w:val="32"/>
          <w:szCs w:val="32"/>
        </w:rPr>
        <w:t xml:space="preserve">cadre national de qualification et certification au Burundi, </w:t>
      </w:r>
      <w:r w:rsidRPr="007F7281">
        <w:rPr>
          <w:sz w:val="32"/>
          <w:szCs w:val="32"/>
        </w:rPr>
        <w:t>présenté par le Ministre de l ’E</w:t>
      </w:r>
      <w:r w:rsidR="0047728C" w:rsidRPr="007F7281">
        <w:rPr>
          <w:sz w:val="32"/>
          <w:szCs w:val="32"/>
        </w:rPr>
        <w:t xml:space="preserve">ducation Nationale </w:t>
      </w:r>
      <w:r w:rsidRPr="007F7281">
        <w:rPr>
          <w:sz w:val="32"/>
          <w:szCs w:val="32"/>
        </w:rPr>
        <w:t>et de la Recherche Scientifique</w:t>
      </w:r>
      <w:r w:rsidR="0047728C" w:rsidRPr="007F7281">
        <w:rPr>
          <w:sz w:val="32"/>
          <w:szCs w:val="32"/>
        </w:rPr>
        <w:t>.</w:t>
      </w:r>
    </w:p>
    <w:p w:rsidR="00356E40" w:rsidRPr="007F7281" w:rsidRDefault="00356E40" w:rsidP="00356E40">
      <w:pPr>
        <w:jc w:val="both"/>
        <w:rPr>
          <w:sz w:val="32"/>
          <w:szCs w:val="32"/>
        </w:rPr>
      </w:pPr>
      <w:r w:rsidRPr="007F7281">
        <w:rPr>
          <w:sz w:val="32"/>
          <w:szCs w:val="32"/>
        </w:rPr>
        <w:t>Le cadre national de qualification et certification au Burundi est un outil de référence et d’orientation permettant de décrire et de définir les niveaux de formation du système d’enseignement, les conditions d’admission ainsi que les titres délivrés à l’issue d’une formation.</w:t>
      </w:r>
    </w:p>
    <w:p w:rsidR="00356E40" w:rsidRPr="007F7281" w:rsidRDefault="00356E40" w:rsidP="00356E40">
      <w:pPr>
        <w:jc w:val="both"/>
        <w:rPr>
          <w:sz w:val="32"/>
          <w:szCs w:val="32"/>
        </w:rPr>
      </w:pPr>
    </w:p>
    <w:p w:rsidR="00356E40" w:rsidRPr="007F7281" w:rsidRDefault="00356E40" w:rsidP="00356E40">
      <w:pPr>
        <w:jc w:val="both"/>
        <w:rPr>
          <w:sz w:val="32"/>
          <w:szCs w:val="32"/>
        </w:rPr>
      </w:pPr>
      <w:r w:rsidRPr="007F7281">
        <w:rPr>
          <w:sz w:val="32"/>
          <w:szCs w:val="32"/>
        </w:rPr>
        <w:lastRenderedPageBreak/>
        <w:t>Il répond au besoin régional d’harmonisation des systèmes éducatifs de la communauté est africaine en conformité avec le protocole du Marché Commun pour l’Afrique de l’Est  qui consacre la mobilité des étudiants et des travailleurs.</w:t>
      </w:r>
    </w:p>
    <w:p w:rsidR="00356E40" w:rsidRPr="007F7281" w:rsidRDefault="00356E40" w:rsidP="00356E40">
      <w:pPr>
        <w:jc w:val="both"/>
        <w:rPr>
          <w:sz w:val="32"/>
          <w:szCs w:val="32"/>
        </w:rPr>
      </w:pPr>
    </w:p>
    <w:p w:rsidR="00356E40" w:rsidRPr="007F7281" w:rsidRDefault="00356E40" w:rsidP="00356E40">
      <w:pPr>
        <w:jc w:val="both"/>
        <w:rPr>
          <w:sz w:val="32"/>
          <w:szCs w:val="32"/>
        </w:rPr>
      </w:pPr>
      <w:r w:rsidRPr="007F7281">
        <w:rPr>
          <w:sz w:val="32"/>
          <w:szCs w:val="32"/>
        </w:rPr>
        <w:t>Il convient de signaler que le Burundi restait le seul pays de la Communauté de l’Afrique de l’Est qui ne disposait pas de cet outil de référence.</w:t>
      </w:r>
    </w:p>
    <w:p w:rsidR="0007769B" w:rsidRPr="007F7281" w:rsidRDefault="0007769B" w:rsidP="00356E40">
      <w:pPr>
        <w:jc w:val="both"/>
        <w:rPr>
          <w:sz w:val="32"/>
          <w:szCs w:val="32"/>
        </w:rPr>
      </w:pPr>
    </w:p>
    <w:p w:rsidR="00356E40" w:rsidRPr="007F7281" w:rsidRDefault="0007769B" w:rsidP="00356E40">
      <w:pPr>
        <w:jc w:val="both"/>
        <w:rPr>
          <w:sz w:val="32"/>
          <w:szCs w:val="32"/>
        </w:rPr>
      </w:pPr>
      <w:r w:rsidRPr="007F7281">
        <w:rPr>
          <w:sz w:val="32"/>
          <w:szCs w:val="32"/>
        </w:rPr>
        <w:t>De plus, la loi de 2020 qui réorganise l’enseignement supérieur ainsi que le décret de 2020 qui organise le ministère de l’Education Nationale et de la Recherche Scientifique prévoient la mise en place d’un décret portant institution du cadre national de qualification et de certification.</w:t>
      </w:r>
    </w:p>
    <w:p w:rsidR="0007769B" w:rsidRPr="007F7281" w:rsidRDefault="0007769B" w:rsidP="00356E40">
      <w:pPr>
        <w:jc w:val="both"/>
        <w:rPr>
          <w:sz w:val="32"/>
          <w:szCs w:val="32"/>
        </w:rPr>
      </w:pPr>
    </w:p>
    <w:p w:rsidR="0007769B" w:rsidRPr="007F7281" w:rsidRDefault="0047728C" w:rsidP="00356E40">
      <w:pPr>
        <w:jc w:val="both"/>
        <w:rPr>
          <w:sz w:val="32"/>
          <w:szCs w:val="32"/>
        </w:rPr>
      </w:pPr>
      <w:r w:rsidRPr="007F7281">
        <w:rPr>
          <w:sz w:val="32"/>
          <w:szCs w:val="32"/>
        </w:rPr>
        <w:t>Ce projet a</w:t>
      </w:r>
      <w:r w:rsidR="0007769B" w:rsidRPr="007F7281">
        <w:rPr>
          <w:sz w:val="32"/>
          <w:szCs w:val="32"/>
        </w:rPr>
        <w:t>pporte un certain nombre d’innovations telles que les relations qui existent entre les différentes qualifications à différents niveaux de l’enseignement fondamental, de l’enseignement post-fondamental, de l’enseignement supérieur ainsi que de la formation technique et professionnelle.</w:t>
      </w:r>
    </w:p>
    <w:p w:rsidR="0007769B" w:rsidRPr="007F7281" w:rsidRDefault="0007769B" w:rsidP="00356E40">
      <w:pPr>
        <w:jc w:val="both"/>
        <w:rPr>
          <w:sz w:val="32"/>
          <w:szCs w:val="32"/>
        </w:rPr>
      </w:pPr>
      <w:r w:rsidRPr="007F7281">
        <w:rPr>
          <w:sz w:val="32"/>
          <w:szCs w:val="32"/>
        </w:rPr>
        <w:t>Il définit aussi une échelle de comparabilité des différentes qualifications et certification</w:t>
      </w:r>
      <w:r w:rsidR="00036CF6">
        <w:rPr>
          <w:sz w:val="32"/>
          <w:szCs w:val="32"/>
        </w:rPr>
        <w:t>s</w:t>
      </w:r>
      <w:r w:rsidRPr="007F7281">
        <w:rPr>
          <w:sz w:val="32"/>
          <w:szCs w:val="32"/>
        </w:rPr>
        <w:t xml:space="preserve"> correspondant à ces niveaux.</w:t>
      </w:r>
    </w:p>
    <w:p w:rsidR="0007769B" w:rsidRPr="007F7281" w:rsidRDefault="0007769B" w:rsidP="00356E40">
      <w:pPr>
        <w:jc w:val="both"/>
        <w:rPr>
          <w:sz w:val="32"/>
          <w:szCs w:val="32"/>
        </w:rPr>
      </w:pPr>
    </w:p>
    <w:p w:rsidR="00521457" w:rsidRPr="007F7281" w:rsidRDefault="00356E40" w:rsidP="00356E40">
      <w:pPr>
        <w:jc w:val="both"/>
        <w:rPr>
          <w:sz w:val="32"/>
          <w:szCs w:val="32"/>
        </w:rPr>
      </w:pPr>
      <w:r w:rsidRPr="007F7281">
        <w:rPr>
          <w:sz w:val="32"/>
          <w:szCs w:val="32"/>
        </w:rPr>
        <w:t xml:space="preserve">A l’issue de l’analyse de ce projet, le Conseil </w:t>
      </w:r>
      <w:r w:rsidR="00521457" w:rsidRPr="007F7281">
        <w:rPr>
          <w:sz w:val="32"/>
          <w:szCs w:val="32"/>
        </w:rPr>
        <w:t>des Ministres l’a adopté avec comme recommandations de :</w:t>
      </w:r>
    </w:p>
    <w:p w:rsidR="00356E40" w:rsidRPr="007F7281" w:rsidRDefault="00564EC8" w:rsidP="00521457">
      <w:pPr>
        <w:pStyle w:val="Paragraphedeliste"/>
        <w:numPr>
          <w:ilvl w:val="0"/>
          <w:numId w:val="21"/>
        </w:numPr>
        <w:jc w:val="both"/>
        <w:rPr>
          <w:sz w:val="32"/>
          <w:szCs w:val="32"/>
        </w:rPr>
      </w:pPr>
      <w:r w:rsidRPr="007F7281">
        <w:rPr>
          <w:sz w:val="32"/>
          <w:szCs w:val="32"/>
        </w:rPr>
        <w:t xml:space="preserve">Restructurer le chapitre </w:t>
      </w:r>
      <w:r w:rsidR="002B794E" w:rsidRPr="007F7281">
        <w:rPr>
          <w:sz w:val="32"/>
          <w:szCs w:val="32"/>
        </w:rPr>
        <w:t>III relatif à l’échelle de qualifi</w:t>
      </w:r>
      <w:r w:rsidRPr="007F7281">
        <w:rPr>
          <w:sz w:val="32"/>
          <w:szCs w:val="32"/>
        </w:rPr>
        <w:t>cation et de certification en s</w:t>
      </w:r>
      <w:r w:rsidR="00521457" w:rsidRPr="007F7281">
        <w:rPr>
          <w:sz w:val="32"/>
          <w:szCs w:val="32"/>
        </w:rPr>
        <w:t>ubdivis</w:t>
      </w:r>
      <w:r w:rsidRPr="007F7281">
        <w:rPr>
          <w:sz w:val="32"/>
          <w:szCs w:val="32"/>
        </w:rPr>
        <w:t>ant</w:t>
      </w:r>
      <w:r w:rsidR="00521457" w:rsidRPr="007F7281">
        <w:rPr>
          <w:sz w:val="32"/>
          <w:szCs w:val="32"/>
        </w:rPr>
        <w:t xml:space="preserve"> l</w:t>
      </w:r>
      <w:r w:rsidR="00F5282D" w:rsidRPr="007F7281">
        <w:rPr>
          <w:sz w:val="32"/>
          <w:szCs w:val="32"/>
        </w:rPr>
        <w:t>es a</w:t>
      </w:r>
      <w:r w:rsidR="00521457" w:rsidRPr="007F7281">
        <w:rPr>
          <w:sz w:val="32"/>
          <w:szCs w:val="32"/>
        </w:rPr>
        <w:t>rticle</w:t>
      </w:r>
      <w:r w:rsidR="00F5282D" w:rsidRPr="007F7281">
        <w:rPr>
          <w:sz w:val="32"/>
          <w:szCs w:val="32"/>
        </w:rPr>
        <w:t>s</w:t>
      </w:r>
      <w:r w:rsidR="00521457" w:rsidRPr="007F7281">
        <w:rPr>
          <w:sz w:val="32"/>
          <w:szCs w:val="32"/>
        </w:rPr>
        <w:t xml:space="preserve"> 10 </w:t>
      </w:r>
      <w:r w:rsidR="00F5282D" w:rsidRPr="007F7281">
        <w:rPr>
          <w:sz w:val="32"/>
          <w:szCs w:val="32"/>
        </w:rPr>
        <w:t xml:space="preserve"> et 11 en </w:t>
      </w:r>
      <w:r w:rsidRPr="007F7281">
        <w:rPr>
          <w:sz w:val="32"/>
          <w:szCs w:val="32"/>
        </w:rPr>
        <w:t xml:space="preserve">sections </w:t>
      </w:r>
      <w:r w:rsidR="00521457" w:rsidRPr="007F7281">
        <w:rPr>
          <w:sz w:val="32"/>
          <w:szCs w:val="32"/>
        </w:rPr>
        <w:t>selon les différents paliers</w:t>
      </w:r>
      <w:r w:rsidR="00CA4462" w:rsidRPr="007F7281">
        <w:rPr>
          <w:sz w:val="32"/>
          <w:szCs w:val="32"/>
        </w:rPr>
        <w:t xml:space="preserve"> pour plus de lisibilité ;</w:t>
      </w:r>
    </w:p>
    <w:p w:rsidR="00521457" w:rsidRPr="007F7281" w:rsidRDefault="00521457" w:rsidP="00521457">
      <w:pPr>
        <w:pStyle w:val="Paragraphedeliste"/>
        <w:numPr>
          <w:ilvl w:val="0"/>
          <w:numId w:val="21"/>
        </w:numPr>
        <w:jc w:val="both"/>
        <w:rPr>
          <w:sz w:val="32"/>
          <w:szCs w:val="32"/>
        </w:rPr>
      </w:pPr>
      <w:r w:rsidRPr="007F7281">
        <w:rPr>
          <w:sz w:val="32"/>
          <w:szCs w:val="32"/>
        </w:rPr>
        <w:t>Ajouter une disposition d</w:t>
      </w:r>
      <w:r w:rsidR="00F5282D" w:rsidRPr="007F7281">
        <w:rPr>
          <w:sz w:val="32"/>
          <w:szCs w:val="32"/>
        </w:rPr>
        <w:t>a</w:t>
      </w:r>
      <w:r w:rsidRPr="007F7281">
        <w:rPr>
          <w:sz w:val="32"/>
          <w:szCs w:val="32"/>
        </w:rPr>
        <w:t>ns ce projet qui parle de la validation des acquis de l’expérience ou des acquis professionnels</w:t>
      </w:r>
      <w:r w:rsidR="00CA4462" w:rsidRPr="007F7281">
        <w:rPr>
          <w:sz w:val="32"/>
          <w:szCs w:val="32"/>
        </w:rPr>
        <w:t> ;</w:t>
      </w:r>
    </w:p>
    <w:p w:rsidR="00521457" w:rsidRPr="007F7281" w:rsidRDefault="00521457" w:rsidP="00521457">
      <w:pPr>
        <w:pStyle w:val="Paragraphedeliste"/>
        <w:numPr>
          <w:ilvl w:val="0"/>
          <w:numId w:val="21"/>
        </w:numPr>
        <w:jc w:val="both"/>
        <w:rPr>
          <w:sz w:val="32"/>
          <w:szCs w:val="32"/>
        </w:rPr>
      </w:pPr>
      <w:r w:rsidRPr="007F7281">
        <w:rPr>
          <w:sz w:val="32"/>
          <w:szCs w:val="32"/>
        </w:rPr>
        <w:t>Vulgariser le cadre national de qualification et certification au Burundi auprès des institutions publiques et privées, chez les employeurs et chez les travailleurs</w:t>
      </w:r>
      <w:r w:rsidR="00B937E8" w:rsidRPr="007F7281">
        <w:rPr>
          <w:sz w:val="32"/>
          <w:szCs w:val="32"/>
        </w:rPr>
        <w:t> ;</w:t>
      </w:r>
    </w:p>
    <w:p w:rsidR="00B937E8" w:rsidRPr="007F7281" w:rsidRDefault="00B937E8" w:rsidP="00521457">
      <w:pPr>
        <w:pStyle w:val="Paragraphedeliste"/>
        <w:numPr>
          <w:ilvl w:val="0"/>
          <w:numId w:val="21"/>
        </w:numPr>
        <w:jc w:val="both"/>
        <w:rPr>
          <w:sz w:val="32"/>
          <w:szCs w:val="32"/>
        </w:rPr>
      </w:pPr>
      <w:r w:rsidRPr="007F7281">
        <w:rPr>
          <w:sz w:val="32"/>
          <w:szCs w:val="32"/>
        </w:rPr>
        <w:t>Tenir</w:t>
      </w:r>
      <w:r w:rsidR="00036CF6">
        <w:rPr>
          <w:sz w:val="32"/>
          <w:szCs w:val="32"/>
        </w:rPr>
        <w:t xml:space="preserve"> compte</w:t>
      </w:r>
      <w:r w:rsidRPr="007F7281">
        <w:rPr>
          <w:sz w:val="32"/>
          <w:szCs w:val="32"/>
        </w:rPr>
        <w:t xml:space="preserve"> des compétences avérées de</w:t>
      </w:r>
      <w:r w:rsidR="004E264A" w:rsidRPr="007F7281">
        <w:rPr>
          <w:sz w:val="32"/>
          <w:szCs w:val="32"/>
        </w:rPr>
        <w:t>s</w:t>
      </w:r>
      <w:r w:rsidRPr="007F7281">
        <w:rPr>
          <w:sz w:val="32"/>
          <w:szCs w:val="32"/>
        </w:rPr>
        <w:t xml:space="preserve"> personnes qui excellent dans des </w:t>
      </w:r>
      <w:r w:rsidR="007050EE" w:rsidRPr="007F7281">
        <w:rPr>
          <w:sz w:val="32"/>
          <w:szCs w:val="32"/>
        </w:rPr>
        <w:t>domaines dans lesquels elles n’ont pas été formées.</w:t>
      </w:r>
    </w:p>
    <w:p w:rsidR="00356E40" w:rsidRPr="007F7281" w:rsidRDefault="00356E40" w:rsidP="00356E40">
      <w:pPr>
        <w:jc w:val="both"/>
        <w:rPr>
          <w:b/>
          <w:sz w:val="32"/>
          <w:szCs w:val="32"/>
        </w:rPr>
      </w:pPr>
    </w:p>
    <w:p w:rsidR="0034676E" w:rsidRPr="007F7281" w:rsidRDefault="0034676E" w:rsidP="0034676E">
      <w:pPr>
        <w:numPr>
          <w:ilvl w:val="0"/>
          <w:numId w:val="1"/>
        </w:numPr>
        <w:jc w:val="both"/>
        <w:rPr>
          <w:b/>
          <w:sz w:val="32"/>
          <w:szCs w:val="32"/>
        </w:rPr>
      </w:pPr>
      <w:r w:rsidRPr="007F7281">
        <w:rPr>
          <w:b/>
          <w:sz w:val="32"/>
          <w:szCs w:val="32"/>
        </w:rPr>
        <w:lastRenderedPageBreak/>
        <w:t xml:space="preserve">Projet de décret portant actualisation du Schéma Directeur </w:t>
      </w:r>
      <w:r w:rsidR="00CA4462" w:rsidRPr="007F7281">
        <w:rPr>
          <w:b/>
          <w:sz w:val="32"/>
          <w:szCs w:val="32"/>
        </w:rPr>
        <w:t>d’A</w:t>
      </w:r>
      <w:r w:rsidR="00FE0154" w:rsidRPr="007F7281">
        <w:rPr>
          <w:b/>
          <w:sz w:val="32"/>
          <w:szCs w:val="32"/>
        </w:rPr>
        <w:t xml:space="preserve">ménagement et d’Urbanisme </w:t>
      </w:r>
      <w:r w:rsidRPr="007F7281">
        <w:rPr>
          <w:b/>
          <w:sz w:val="32"/>
          <w:szCs w:val="32"/>
        </w:rPr>
        <w:t>de la Ville de Gitega à l’horizon 2050</w:t>
      </w:r>
    </w:p>
    <w:p w:rsidR="00186717" w:rsidRPr="007F7281" w:rsidRDefault="00186717" w:rsidP="0034676E">
      <w:pPr>
        <w:numPr>
          <w:ilvl w:val="0"/>
          <w:numId w:val="1"/>
        </w:numPr>
        <w:jc w:val="both"/>
        <w:rPr>
          <w:b/>
          <w:sz w:val="32"/>
          <w:szCs w:val="32"/>
        </w:rPr>
      </w:pPr>
      <w:r w:rsidRPr="007F7281">
        <w:rPr>
          <w:b/>
          <w:sz w:val="32"/>
          <w:szCs w:val="32"/>
        </w:rPr>
        <w:t>Projet de décret portant périmètre de la Ville de Gitega</w:t>
      </w:r>
    </w:p>
    <w:p w:rsidR="00186717" w:rsidRPr="007F7281" w:rsidRDefault="00186717" w:rsidP="00186717">
      <w:pPr>
        <w:pStyle w:val="Paragraphedeliste"/>
        <w:ind w:left="0"/>
        <w:jc w:val="both"/>
        <w:rPr>
          <w:b/>
          <w:sz w:val="32"/>
          <w:szCs w:val="32"/>
        </w:rPr>
      </w:pPr>
    </w:p>
    <w:p w:rsidR="00186717" w:rsidRPr="007F7281" w:rsidRDefault="00186717" w:rsidP="00186717">
      <w:pPr>
        <w:pStyle w:val="Paragraphedeliste"/>
        <w:ind w:left="0"/>
        <w:jc w:val="both"/>
        <w:rPr>
          <w:b/>
          <w:sz w:val="32"/>
          <w:szCs w:val="32"/>
        </w:rPr>
      </w:pPr>
      <w:r w:rsidRPr="007F7281">
        <w:rPr>
          <w:sz w:val="32"/>
          <w:szCs w:val="32"/>
        </w:rPr>
        <w:t>Ces deux projets ont été présentés par le Ministre des Infrastructures, de l’Equipement et des Logement Sociaux</w:t>
      </w:r>
      <w:r w:rsidR="00CA4462" w:rsidRPr="007F7281">
        <w:rPr>
          <w:sz w:val="32"/>
          <w:szCs w:val="32"/>
        </w:rPr>
        <w:t>.</w:t>
      </w:r>
    </w:p>
    <w:p w:rsidR="00186717" w:rsidRPr="007F7281" w:rsidRDefault="00186717" w:rsidP="004041EF">
      <w:pPr>
        <w:jc w:val="both"/>
        <w:rPr>
          <w:sz w:val="32"/>
          <w:szCs w:val="32"/>
        </w:rPr>
      </w:pPr>
    </w:p>
    <w:p w:rsidR="004041EF" w:rsidRPr="007F7281" w:rsidRDefault="004041EF" w:rsidP="004041EF">
      <w:pPr>
        <w:jc w:val="both"/>
        <w:rPr>
          <w:sz w:val="32"/>
          <w:szCs w:val="32"/>
        </w:rPr>
      </w:pPr>
      <w:r w:rsidRPr="007F7281">
        <w:rPr>
          <w:sz w:val="32"/>
          <w:szCs w:val="32"/>
        </w:rPr>
        <w:t xml:space="preserve">Le Gouvernement du Burundi a proclamé la Ville de Gitega comme Capitale politique du Burundi. Mais cette ville nécessite une mise à niveau en matière d’urbanisation pour répondre aux critères, aux </w:t>
      </w:r>
      <w:r w:rsidR="008A4D3F" w:rsidRPr="007F7281">
        <w:rPr>
          <w:sz w:val="32"/>
          <w:szCs w:val="32"/>
        </w:rPr>
        <w:t>exigences</w:t>
      </w:r>
      <w:r w:rsidRPr="007F7281">
        <w:rPr>
          <w:sz w:val="32"/>
          <w:szCs w:val="32"/>
        </w:rPr>
        <w:t xml:space="preserve"> et aux réalités d’une </w:t>
      </w:r>
      <w:r w:rsidR="00D943A8" w:rsidRPr="007F7281">
        <w:rPr>
          <w:sz w:val="32"/>
          <w:szCs w:val="32"/>
        </w:rPr>
        <w:t>V</w:t>
      </w:r>
      <w:r w:rsidRPr="007F7281">
        <w:rPr>
          <w:sz w:val="32"/>
          <w:szCs w:val="32"/>
        </w:rPr>
        <w:t>ille qui remplit les fonct</w:t>
      </w:r>
      <w:r w:rsidR="00D943A8" w:rsidRPr="007F7281">
        <w:rPr>
          <w:sz w:val="32"/>
          <w:szCs w:val="32"/>
        </w:rPr>
        <w:t>ions de V</w:t>
      </w:r>
      <w:r w:rsidRPr="007F7281">
        <w:rPr>
          <w:sz w:val="32"/>
          <w:szCs w:val="32"/>
        </w:rPr>
        <w:t>ille –</w:t>
      </w:r>
      <w:r w:rsidR="00D943A8" w:rsidRPr="007F7281">
        <w:rPr>
          <w:sz w:val="32"/>
          <w:szCs w:val="32"/>
        </w:rPr>
        <w:t>C</w:t>
      </w:r>
      <w:r w:rsidRPr="007F7281">
        <w:rPr>
          <w:sz w:val="32"/>
          <w:szCs w:val="32"/>
        </w:rPr>
        <w:t>apitale.</w:t>
      </w:r>
    </w:p>
    <w:p w:rsidR="000936CF" w:rsidRPr="007F7281" w:rsidRDefault="000936CF" w:rsidP="004041EF">
      <w:pPr>
        <w:jc w:val="both"/>
        <w:rPr>
          <w:sz w:val="32"/>
          <w:szCs w:val="32"/>
        </w:rPr>
      </w:pPr>
    </w:p>
    <w:p w:rsidR="004041EF" w:rsidRPr="007F7281" w:rsidRDefault="004041EF" w:rsidP="004041EF">
      <w:pPr>
        <w:jc w:val="both"/>
        <w:rPr>
          <w:sz w:val="32"/>
          <w:szCs w:val="32"/>
        </w:rPr>
      </w:pPr>
      <w:r w:rsidRPr="007F7281">
        <w:rPr>
          <w:sz w:val="32"/>
          <w:szCs w:val="32"/>
        </w:rPr>
        <w:t>Les fonction</w:t>
      </w:r>
      <w:r w:rsidR="000936CF" w:rsidRPr="007F7281">
        <w:rPr>
          <w:sz w:val="32"/>
          <w:szCs w:val="32"/>
        </w:rPr>
        <w:t>s de la V</w:t>
      </w:r>
      <w:r w:rsidRPr="007F7281">
        <w:rPr>
          <w:sz w:val="32"/>
          <w:szCs w:val="32"/>
        </w:rPr>
        <w:t>ille doivent être planifiées afin d’articuler les différents niveaux vers sa durabilité.</w:t>
      </w:r>
      <w:r w:rsidR="000936CF" w:rsidRPr="007F7281">
        <w:rPr>
          <w:sz w:val="32"/>
          <w:szCs w:val="32"/>
        </w:rPr>
        <w:t xml:space="preserve"> C’est la r</w:t>
      </w:r>
      <w:r w:rsidR="008A4D3F" w:rsidRPr="007F7281">
        <w:rPr>
          <w:sz w:val="32"/>
          <w:szCs w:val="32"/>
        </w:rPr>
        <w:t>aison</w:t>
      </w:r>
      <w:r w:rsidR="000936CF" w:rsidRPr="007F7281">
        <w:rPr>
          <w:sz w:val="32"/>
          <w:szCs w:val="32"/>
        </w:rPr>
        <w:t xml:space="preserve"> d’être du </w:t>
      </w:r>
      <w:r w:rsidR="0047728C" w:rsidRPr="007F7281">
        <w:rPr>
          <w:sz w:val="32"/>
          <w:szCs w:val="32"/>
        </w:rPr>
        <w:t>S</w:t>
      </w:r>
      <w:r w:rsidR="000936CF" w:rsidRPr="007F7281">
        <w:rPr>
          <w:sz w:val="32"/>
          <w:szCs w:val="32"/>
        </w:rPr>
        <w:t>chéma Directeur d’Aménagement et d’Urbanisme.</w:t>
      </w:r>
    </w:p>
    <w:p w:rsidR="000936CF" w:rsidRPr="007F7281" w:rsidRDefault="000936CF" w:rsidP="004041EF">
      <w:pPr>
        <w:jc w:val="both"/>
        <w:rPr>
          <w:sz w:val="32"/>
          <w:szCs w:val="32"/>
        </w:rPr>
      </w:pPr>
    </w:p>
    <w:p w:rsidR="004041EF" w:rsidRPr="007F7281" w:rsidRDefault="004041EF" w:rsidP="004041EF">
      <w:pPr>
        <w:jc w:val="both"/>
        <w:rPr>
          <w:sz w:val="32"/>
          <w:szCs w:val="32"/>
        </w:rPr>
      </w:pPr>
      <w:r w:rsidRPr="007F7281">
        <w:rPr>
          <w:sz w:val="32"/>
          <w:szCs w:val="32"/>
        </w:rPr>
        <w:t xml:space="preserve">Le </w:t>
      </w:r>
      <w:r w:rsidR="00D943A8" w:rsidRPr="007F7281">
        <w:rPr>
          <w:sz w:val="32"/>
          <w:szCs w:val="32"/>
        </w:rPr>
        <w:t>S</w:t>
      </w:r>
      <w:r w:rsidRPr="007F7281">
        <w:rPr>
          <w:sz w:val="32"/>
          <w:szCs w:val="32"/>
        </w:rPr>
        <w:t>chéma Directeur d’Aménagement et d’Urbanisme est u</w:t>
      </w:r>
      <w:r w:rsidR="000936CF" w:rsidRPr="007F7281">
        <w:rPr>
          <w:sz w:val="32"/>
          <w:szCs w:val="32"/>
        </w:rPr>
        <w:t>n outil de planification de la V</w:t>
      </w:r>
      <w:r w:rsidRPr="007F7281">
        <w:rPr>
          <w:sz w:val="32"/>
          <w:szCs w:val="32"/>
        </w:rPr>
        <w:t>ille à long terme avec un temps minimum de quinze ans</w:t>
      </w:r>
      <w:r w:rsidR="000936CF" w:rsidRPr="007F7281">
        <w:rPr>
          <w:sz w:val="32"/>
          <w:szCs w:val="32"/>
        </w:rPr>
        <w:t xml:space="preserve">. Il </w:t>
      </w:r>
      <w:r w:rsidR="002A4C01" w:rsidRPr="007F7281">
        <w:rPr>
          <w:sz w:val="32"/>
          <w:szCs w:val="32"/>
        </w:rPr>
        <w:t xml:space="preserve">doit </w:t>
      </w:r>
      <w:r w:rsidR="0047728C" w:rsidRPr="007F7281">
        <w:rPr>
          <w:sz w:val="32"/>
          <w:szCs w:val="32"/>
        </w:rPr>
        <w:t xml:space="preserve">tenir compte </w:t>
      </w:r>
      <w:r w:rsidR="002A4C01" w:rsidRPr="007F7281">
        <w:rPr>
          <w:sz w:val="32"/>
          <w:szCs w:val="32"/>
        </w:rPr>
        <w:t>:</w:t>
      </w:r>
    </w:p>
    <w:p w:rsidR="002A4C01" w:rsidRPr="007F7281" w:rsidRDefault="0047728C" w:rsidP="002A4C01">
      <w:pPr>
        <w:pStyle w:val="Paragraphedeliste"/>
        <w:numPr>
          <w:ilvl w:val="0"/>
          <w:numId w:val="19"/>
        </w:numPr>
        <w:jc w:val="both"/>
        <w:rPr>
          <w:sz w:val="32"/>
          <w:szCs w:val="32"/>
        </w:rPr>
      </w:pPr>
      <w:r w:rsidRPr="007F7281">
        <w:rPr>
          <w:sz w:val="32"/>
          <w:szCs w:val="32"/>
        </w:rPr>
        <w:t>De la</w:t>
      </w:r>
      <w:r w:rsidR="002A4C01" w:rsidRPr="007F7281">
        <w:rPr>
          <w:sz w:val="32"/>
          <w:szCs w:val="32"/>
        </w:rPr>
        <w:t xml:space="preserve"> croissance de la population</w:t>
      </w:r>
    </w:p>
    <w:p w:rsidR="002A4C01" w:rsidRPr="007F7281" w:rsidRDefault="0047728C" w:rsidP="002A4C01">
      <w:pPr>
        <w:pStyle w:val="Paragraphedeliste"/>
        <w:numPr>
          <w:ilvl w:val="0"/>
          <w:numId w:val="19"/>
        </w:numPr>
        <w:jc w:val="both"/>
        <w:rPr>
          <w:sz w:val="32"/>
          <w:szCs w:val="32"/>
        </w:rPr>
      </w:pPr>
      <w:r w:rsidRPr="007F7281">
        <w:rPr>
          <w:sz w:val="32"/>
          <w:szCs w:val="32"/>
        </w:rPr>
        <w:t>De l</w:t>
      </w:r>
      <w:r w:rsidR="002A4C01" w:rsidRPr="007F7281">
        <w:rPr>
          <w:sz w:val="32"/>
          <w:szCs w:val="32"/>
        </w:rPr>
        <w:t>a protection de l’environnement</w:t>
      </w:r>
    </w:p>
    <w:p w:rsidR="002A4C01" w:rsidRPr="007F7281" w:rsidRDefault="0047728C" w:rsidP="002A4C01">
      <w:pPr>
        <w:pStyle w:val="Paragraphedeliste"/>
        <w:numPr>
          <w:ilvl w:val="0"/>
          <w:numId w:val="19"/>
        </w:numPr>
        <w:jc w:val="both"/>
        <w:rPr>
          <w:sz w:val="32"/>
          <w:szCs w:val="32"/>
        </w:rPr>
      </w:pPr>
      <w:r w:rsidRPr="007F7281">
        <w:rPr>
          <w:sz w:val="32"/>
          <w:szCs w:val="32"/>
        </w:rPr>
        <w:t>De l</w:t>
      </w:r>
      <w:r w:rsidR="002A4C01" w:rsidRPr="007F7281">
        <w:rPr>
          <w:sz w:val="32"/>
          <w:szCs w:val="32"/>
        </w:rPr>
        <w:t>’orientation des services</w:t>
      </w:r>
    </w:p>
    <w:p w:rsidR="002A4C01" w:rsidRPr="007F7281" w:rsidRDefault="0047728C" w:rsidP="002A4C01">
      <w:pPr>
        <w:pStyle w:val="Paragraphedeliste"/>
        <w:numPr>
          <w:ilvl w:val="0"/>
          <w:numId w:val="19"/>
        </w:numPr>
        <w:jc w:val="both"/>
        <w:rPr>
          <w:sz w:val="32"/>
          <w:szCs w:val="32"/>
        </w:rPr>
      </w:pPr>
      <w:r w:rsidRPr="007F7281">
        <w:rPr>
          <w:sz w:val="32"/>
          <w:szCs w:val="32"/>
        </w:rPr>
        <w:t>Des</w:t>
      </w:r>
      <w:r w:rsidR="002A4C01" w:rsidRPr="007F7281">
        <w:rPr>
          <w:sz w:val="32"/>
          <w:szCs w:val="32"/>
        </w:rPr>
        <w:t xml:space="preserve"> infrastructures publiques</w:t>
      </w:r>
      <w:r w:rsidRPr="007F7281">
        <w:rPr>
          <w:sz w:val="32"/>
          <w:szCs w:val="32"/>
        </w:rPr>
        <w:t xml:space="preserve"> qui y seront construites</w:t>
      </w:r>
    </w:p>
    <w:p w:rsidR="002A4C01" w:rsidRPr="007F7281" w:rsidRDefault="0047728C" w:rsidP="002A4C01">
      <w:pPr>
        <w:pStyle w:val="Paragraphedeliste"/>
        <w:numPr>
          <w:ilvl w:val="0"/>
          <w:numId w:val="19"/>
        </w:numPr>
        <w:jc w:val="both"/>
        <w:rPr>
          <w:sz w:val="32"/>
          <w:szCs w:val="32"/>
        </w:rPr>
      </w:pPr>
      <w:r w:rsidRPr="007F7281">
        <w:rPr>
          <w:sz w:val="32"/>
          <w:szCs w:val="32"/>
        </w:rPr>
        <w:t xml:space="preserve">Des </w:t>
      </w:r>
      <w:r w:rsidR="002A4C01" w:rsidRPr="007F7281">
        <w:rPr>
          <w:sz w:val="32"/>
          <w:szCs w:val="32"/>
        </w:rPr>
        <w:t>logement</w:t>
      </w:r>
      <w:r w:rsidRPr="007F7281">
        <w:rPr>
          <w:sz w:val="32"/>
          <w:szCs w:val="32"/>
        </w:rPr>
        <w:t>s</w:t>
      </w:r>
      <w:r w:rsidR="00364766" w:rsidRPr="007F7281">
        <w:rPr>
          <w:sz w:val="32"/>
          <w:szCs w:val="32"/>
        </w:rPr>
        <w:t xml:space="preserve"> à construire</w:t>
      </w:r>
    </w:p>
    <w:p w:rsidR="002A4C01" w:rsidRPr="007F7281" w:rsidRDefault="00364766" w:rsidP="002A4C01">
      <w:pPr>
        <w:pStyle w:val="Paragraphedeliste"/>
        <w:numPr>
          <w:ilvl w:val="0"/>
          <w:numId w:val="19"/>
        </w:numPr>
        <w:jc w:val="both"/>
        <w:rPr>
          <w:sz w:val="32"/>
          <w:szCs w:val="32"/>
        </w:rPr>
      </w:pPr>
      <w:r w:rsidRPr="007F7281">
        <w:rPr>
          <w:sz w:val="32"/>
          <w:szCs w:val="32"/>
        </w:rPr>
        <w:t>Des</w:t>
      </w:r>
      <w:r w:rsidR="00962184" w:rsidRPr="007F7281">
        <w:rPr>
          <w:sz w:val="32"/>
          <w:szCs w:val="32"/>
        </w:rPr>
        <w:t xml:space="preserve"> a</w:t>
      </w:r>
      <w:r w:rsidR="002A4C01" w:rsidRPr="007F7281">
        <w:rPr>
          <w:sz w:val="32"/>
          <w:szCs w:val="32"/>
        </w:rPr>
        <w:t xml:space="preserve">ctivités et </w:t>
      </w:r>
      <w:r w:rsidR="002B794E" w:rsidRPr="007F7281">
        <w:rPr>
          <w:sz w:val="32"/>
          <w:szCs w:val="32"/>
        </w:rPr>
        <w:t>d</w:t>
      </w:r>
      <w:r w:rsidR="002A4C01" w:rsidRPr="007F7281">
        <w:rPr>
          <w:sz w:val="32"/>
          <w:szCs w:val="32"/>
        </w:rPr>
        <w:t>es emplois</w:t>
      </w:r>
      <w:r w:rsidRPr="007F7281">
        <w:rPr>
          <w:sz w:val="32"/>
          <w:szCs w:val="32"/>
        </w:rPr>
        <w:t xml:space="preserve"> qui y seront menés</w:t>
      </w:r>
    </w:p>
    <w:p w:rsidR="00186717" w:rsidRPr="007F7281" w:rsidRDefault="00186717" w:rsidP="002A4C01">
      <w:pPr>
        <w:ind w:left="360"/>
        <w:jc w:val="both"/>
        <w:rPr>
          <w:sz w:val="32"/>
          <w:szCs w:val="32"/>
        </w:rPr>
      </w:pPr>
    </w:p>
    <w:p w:rsidR="002A4C01" w:rsidRPr="007F7281" w:rsidRDefault="002A4C01" w:rsidP="00460A5B">
      <w:pPr>
        <w:jc w:val="both"/>
        <w:rPr>
          <w:sz w:val="32"/>
          <w:szCs w:val="32"/>
        </w:rPr>
      </w:pPr>
      <w:r w:rsidRPr="007F7281">
        <w:rPr>
          <w:sz w:val="32"/>
          <w:szCs w:val="32"/>
        </w:rPr>
        <w:t>Avec la proclamati</w:t>
      </w:r>
      <w:r w:rsidR="00D943A8" w:rsidRPr="007F7281">
        <w:rPr>
          <w:sz w:val="32"/>
          <w:szCs w:val="32"/>
        </w:rPr>
        <w:t>on de la Ville de Gitega comme C</w:t>
      </w:r>
      <w:r w:rsidRPr="007F7281">
        <w:rPr>
          <w:sz w:val="32"/>
          <w:szCs w:val="32"/>
        </w:rPr>
        <w:t>apitale politique, la population pourrait passer, à l’</w:t>
      </w:r>
      <w:r w:rsidR="007050EE" w:rsidRPr="007F7281">
        <w:rPr>
          <w:sz w:val="32"/>
          <w:szCs w:val="32"/>
        </w:rPr>
        <w:t>h</w:t>
      </w:r>
      <w:r w:rsidRPr="007F7281">
        <w:rPr>
          <w:sz w:val="32"/>
          <w:szCs w:val="32"/>
        </w:rPr>
        <w:t>orizon 2050, du simple au quintuple.</w:t>
      </w:r>
    </w:p>
    <w:p w:rsidR="00186717" w:rsidRPr="007F7281" w:rsidRDefault="00186717" w:rsidP="002A4C01">
      <w:pPr>
        <w:ind w:left="360"/>
        <w:jc w:val="both"/>
        <w:rPr>
          <w:sz w:val="32"/>
          <w:szCs w:val="32"/>
        </w:rPr>
      </w:pPr>
    </w:p>
    <w:p w:rsidR="002A4C01" w:rsidRPr="007F7281" w:rsidRDefault="002A4C01" w:rsidP="00460A5B">
      <w:pPr>
        <w:jc w:val="both"/>
        <w:rPr>
          <w:sz w:val="32"/>
          <w:szCs w:val="32"/>
        </w:rPr>
      </w:pPr>
      <w:r w:rsidRPr="007F7281">
        <w:rPr>
          <w:sz w:val="32"/>
          <w:szCs w:val="32"/>
        </w:rPr>
        <w:t>La réalisation du Schéma Directeur d’Aménagement et d’Urbanisme de la Ville de Gitega à l’</w:t>
      </w:r>
      <w:r w:rsidR="007050EE" w:rsidRPr="007F7281">
        <w:rPr>
          <w:sz w:val="32"/>
          <w:szCs w:val="32"/>
        </w:rPr>
        <w:t>h</w:t>
      </w:r>
      <w:r w:rsidRPr="007F7281">
        <w:rPr>
          <w:sz w:val="32"/>
          <w:szCs w:val="32"/>
        </w:rPr>
        <w:t xml:space="preserve">orizon 2050 </w:t>
      </w:r>
      <w:r w:rsidR="00962184" w:rsidRPr="007F7281">
        <w:rPr>
          <w:sz w:val="32"/>
          <w:szCs w:val="32"/>
        </w:rPr>
        <w:t xml:space="preserve"> </w:t>
      </w:r>
      <w:r w:rsidRPr="007F7281">
        <w:rPr>
          <w:sz w:val="32"/>
          <w:szCs w:val="32"/>
        </w:rPr>
        <w:t>devient</w:t>
      </w:r>
      <w:r w:rsidR="00D943A8" w:rsidRPr="007F7281">
        <w:rPr>
          <w:sz w:val="32"/>
          <w:szCs w:val="32"/>
        </w:rPr>
        <w:t>,</w:t>
      </w:r>
      <w:r w:rsidRPr="007F7281">
        <w:rPr>
          <w:sz w:val="32"/>
          <w:szCs w:val="32"/>
        </w:rPr>
        <w:t xml:space="preserve"> de ce fait</w:t>
      </w:r>
      <w:r w:rsidR="00D943A8" w:rsidRPr="007F7281">
        <w:rPr>
          <w:sz w:val="32"/>
          <w:szCs w:val="32"/>
        </w:rPr>
        <w:t>,</w:t>
      </w:r>
      <w:r w:rsidRPr="007F7281">
        <w:rPr>
          <w:sz w:val="32"/>
          <w:szCs w:val="32"/>
        </w:rPr>
        <w:t xml:space="preserve"> une des premières urgences</w:t>
      </w:r>
      <w:r w:rsidR="00962184" w:rsidRPr="007F7281">
        <w:rPr>
          <w:sz w:val="32"/>
          <w:szCs w:val="32"/>
        </w:rPr>
        <w:t>,</w:t>
      </w:r>
      <w:r w:rsidRPr="007F7281">
        <w:rPr>
          <w:sz w:val="32"/>
          <w:szCs w:val="32"/>
        </w:rPr>
        <w:t xml:space="preserve"> afin de disposer d’un instrument légal</w:t>
      </w:r>
      <w:r w:rsidR="00364766" w:rsidRPr="007F7281">
        <w:rPr>
          <w:sz w:val="32"/>
          <w:szCs w:val="32"/>
        </w:rPr>
        <w:t>,</w:t>
      </w:r>
      <w:r w:rsidRPr="007F7281">
        <w:rPr>
          <w:sz w:val="32"/>
          <w:szCs w:val="32"/>
        </w:rPr>
        <w:t xml:space="preserve"> en vue d’évit</w:t>
      </w:r>
      <w:r w:rsidR="007050EE" w:rsidRPr="007F7281">
        <w:rPr>
          <w:sz w:val="32"/>
          <w:szCs w:val="32"/>
        </w:rPr>
        <w:t>er une urbanisation incontrôlée</w:t>
      </w:r>
      <w:r w:rsidRPr="007F7281">
        <w:rPr>
          <w:sz w:val="32"/>
          <w:szCs w:val="32"/>
        </w:rPr>
        <w:t>.</w:t>
      </w:r>
    </w:p>
    <w:p w:rsidR="00186717" w:rsidRPr="007F7281" w:rsidRDefault="00186717" w:rsidP="002A4C01">
      <w:pPr>
        <w:ind w:left="360"/>
        <w:jc w:val="both"/>
        <w:rPr>
          <w:sz w:val="32"/>
          <w:szCs w:val="32"/>
        </w:rPr>
      </w:pPr>
    </w:p>
    <w:p w:rsidR="00794C83" w:rsidRPr="007F7281" w:rsidRDefault="00794C83" w:rsidP="00460A5B">
      <w:pPr>
        <w:jc w:val="both"/>
        <w:rPr>
          <w:sz w:val="32"/>
          <w:szCs w:val="32"/>
        </w:rPr>
      </w:pPr>
      <w:r w:rsidRPr="007F7281">
        <w:rPr>
          <w:sz w:val="32"/>
          <w:szCs w:val="32"/>
        </w:rPr>
        <w:lastRenderedPageBreak/>
        <w:t xml:space="preserve">L’établissement de ce </w:t>
      </w:r>
      <w:r w:rsidR="00D943A8" w:rsidRPr="007F7281">
        <w:rPr>
          <w:sz w:val="32"/>
          <w:szCs w:val="32"/>
        </w:rPr>
        <w:t>S</w:t>
      </w:r>
      <w:r w:rsidRPr="007F7281">
        <w:rPr>
          <w:sz w:val="32"/>
          <w:szCs w:val="32"/>
        </w:rPr>
        <w:t>chéma et de son zonage</w:t>
      </w:r>
      <w:r w:rsidR="00186717" w:rsidRPr="007F7281">
        <w:rPr>
          <w:sz w:val="32"/>
          <w:szCs w:val="32"/>
        </w:rPr>
        <w:t xml:space="preserve"> </w:t>
      </w:r>
      <w:r w:rsidRPr="007F7281">
        <w:rPr>
          <w:sz w:val="32"/>
          <w:szCs w:val="32"/>
        </w:rPr>
        <w:t xml:space="preserve">ont été élaborés tout en </w:t>
      </w:r>
      <w:r w:rsidR="008A4D3F" w:rsidRPr="007F7281">
        <w:rPr>
          <w:sz w:val="32"/>
          <w:szCs w:val="32"/>
        </w:rPr>
        <w:t>respectant</w:t>
      </w:r>
      <w:r w:rsidR="007050EE" w:rsidRPr="007F7281">
        <w:rPr>
          <w:sz w:val="32"/>
          <w:szCs w:val="32"/>
        </w:rPr>
        <w:t xml:space="preserve"> l’équilibre entre les</w:t>
      </w:r>
      <w:r w:rsidRPr="007F7281">
        <w:rPr>
          <w:sz w:val="32"/>
          <w:szCs w:val="32"/>
        </w:rPr>
        <w:t xml:space="preserve"> zone</w:t>
      </w:r>
      <w:r w:rsidR="007050EE" w:rsidRPr="007F7281">
        <w:rPr>
          <w:sz w:val="32"/>
          <w:szCs w:val="32"/>
        </w:rPr>
        <w:t>s</w:t>
      </w:r>
      <w:r w:rsidRPr="007F7281">
        <w:rPr>
          <w:sz w:val="32"/>
          <w:szCs w:val="32"/>
        </w:rPr>
        <w:t xml:space="preserve"> </w:t>
      </w:r>
      <w:r w:rsidR="007050EE" w:rsidRPr="007F7281">
        <w:rPr>
          <w:sz w:val="32"/>
          <w:szCs w:val="32"/>
        </w:rPr>
        <w:t>destinées à différentes activités (</w:t>
      </w:r>
      <w:r w:rsidRPr="007F7281">
        <w:rPr>
          <w:sz w:val="32"/>
          <w:szCs w:val="32"/>
        </w:rPr>
        <w:t>habitat</w:t>
      </w:r>
      <w:r w:rsidR="007050EE" w:rsidRPr="007F7281">
        <w:rPr>
          <w:sz w:val="32"/>
          <w:szCs w:val="32"/>
        </w:rPr>
        <w:t xml:space="preserve">, </w:t>
      </w:r>
      <w:r w:rsidRPr="007F7281">
        <w:rPr>
          <w:sz w:val="32"/>
          <w:szCs w:val="32"/>
        </w:rPr>
        <w:t xml:space="preserve"> infrastructures, agriculture</w:t>
      </w:r>
      <w:r w:rsidR="007050EE" w:rsidRPr="007F7281">
        <w:rPr>
          <w:sz w:val="32"/>
          <w:szCs w:val="32"/>
        </w:rPr>
        <w:t xml:space="preserve">, </w:t>
      </w:r>
      <w:r w:rsidRPr="007F7281">
        <w:rPr>
          <w:sz w:val="32"/>
          <w:szCs w:val="32"/>
        </w:rPr>
        <w:t>élevage</w:t>
      </w:r>
      <w:r w:rsidR="00036CF6">
        <w:rPr>
          <w:sz w:val="32"/>
          <w:szCs w:val="32"/>
        </w:rPr>
        <w:t>,</w:t>
      </w:r>
      <w:r w:rsidR="007050EE" w:rsidRPr="007F7281">
        <w:rPr>
          <w:sz w:val="32"/>
          <w:szCs w:val="32"/>
        </w:rPr>
        <w:t xml:space="preserve"> etc…</w:t>
      </w:r>
      <w:r w:rsidR="00036CF6">
        <w:rPr>
          <w:sz w:val="32"/>
          <w:szCs w:val="32"/>
        </w:rPr>
        <w:t>).</w:t>
      </w:r>
    </w:p>
    <w:p w:rsidR="00364766" w:rsidRPr="007F7281" w:rsidRDefault="00364766" w:rsidP="00460A5B">
      <w:pPr>
        <w:jc w:val="both"/>
        <w:rPr>
          <w:sz w:val="32"/>
          <w:szCs w:val="32"/>
        </w:rPr>
      </w:pPr>
    </w:p>
    <w:p w:rsidR="002A4C01" w:rsidRPr="007F7281" w:rsidRDefault="002A4C01" w:rsidP="00460A5B">
      <w:pPr>
        <w:jc w:val="both"/>
        <w:rPr>
          <w:sz w:val="32"/>
          <w:szCs w:val="32"/>
        </w:rPr>
      </w:pPr>
      <w:r w:rsidRPr="007F7281">
        <w:rPr>
          <w:sz w:val="32"/>
          <w:szCs w:val="32"/>
        </w:rPr>
        <w:t xml:space="preserve">Le </w:t>
      </w:r>
      <w:r w:rsidR="00D943A8" w:rsidRPr="007F7281">
        <w:rPr>
          <w:sz w:val="32"/>
          <w:szCs w:val="32"/>
        </w:rPr>
        <w:t>S</w:t>
      </w:r>
      <w:r w:rsidRPr="007F7281">
        <w:rPr>
          <w:sz w:val="32"/>
          <w:szCs w:val="32"/>
        </w:rPr>
        <w:t xml:space="preserve">chéma Directeur d’Aménagement </w:t>
      </w:r>
      <w:r w:rsidR="00364766" w:rsidRPr="007F7281">
        <w:rPr>
          <w:sz w:val="32"/>
          <w:szCs w:val="32"/>
        </w:rPr>
        <w:t xml:space="preserve">et d’Urbanisme </w:t>
      </w:r>
      <w:r w:rsidRPr="007F7281">
        <w:rPr>
          <w:sz w:val="32"/>
          <w:szCs w:val="32"/>
        </w:rPr>
        <w:t xml:space="preserve">de la Ville de Gitega </w:t>
      </w:r>
      <w:r w:rsidR="00962184" w:rsidRPr="007F7281">
        <w:rPr>
          <w:sz w:val="32"/>
          <w:szCs w:val="32"/>
        </w:rPr>
        <w:t xml:space="preserve">existant </w:t>
      </w:r>
      <w:r w:rsidRPr="007F7281">
        <w:rPr>
          <w:sz w:val="32"/>
          <w:szCs w:val="32"/>
        </w:rPr>
        <w:t>date de 1986</w:t>
      </w:r>
      <w:r w:rsidR="00962184" w:rsidRPr="007F7281">
        <w:rPr>
          <w:sz w:val="32"/>
          <w:szCs w:val="32"/>
        </w:rPr>
        <w:t>,</w:t>
      </w:r>
      <w:r w:rsidRPr="007F7281">
        <w:rPr>
          <w:sz w:val="32"/>
          <w:szCs w:val="32"/>
        </w:rPr>
        <w:t xml:space="preserve"> d’où la nécessité </w:t>
      </w:r>
      <w:r w:rsidR="00460A5B" w:rsidRPr="007F7281">
        <w:rPr>
          <w:sz w:val="32"/>
          <w:szCs w:val="32"/>
        </w:rPr>
        <w:t>d</w:t>
      </w:r>
      <w:r w:rsidRPr="007F7281">
        <w:rPr>
          <w:sz w:val="32"/>
          <w:szCs w:val="32"/>
        </w:rPr>
        <w:t>e son actualisation</w:t>
      </w:r>
      <w:r w:rsidR="00581C9A" w:rsidRPr="007F7281">
        <w:rPr>
          <w:sz w:val="32"/>
          <w:szCs w:val="32"/>
        </w:rPr>
        <w:t>.</w:t>
      </w:r>
    </w:p>
    <w:p w:rsidR="009D764E" w:rsidRPr="007F7281" w:rsidRDefault="009D764E" w:rsidP="00460A5B">
      <w:pPr>
        <w:jc w:val="both"/>
        <w:rPr>
          <w:sz w:val="32"/>
          <w:szCs w:val="32"/>
        </w:rPr>
      </w:pPr>
    </w:p>
    <w:p w:rsidR="00581C9A" w:rsidRPr="007F7281" w:rsidRDefault="00581C9A" w:rsidP="00460A5B">
      <w:pPr>
        <w:jc w:val="both"/>
        <w:rPr>
          <w:sz w:val="32"/>
          <w:szCs w:val="32"/>
        </w:rPr>
      </w:pPr>
      <w:r w:rsidRPr="007F7281">
        <w:rPr>
          <w:sz w:val="32"/>
          <w:szCs w:val="32"/>
        </w:rPr>
        <w:t>Au total, 4800 hectares de zon</w:t>
      </w:r>
      <w:r w:rsidR="004932AA" w:rsidRPr="007F7281">
        <w:rPr>
          <w:sz w:val="32"/>
          <w:szCs w:val="32"/>
        </w:rPr>
        <w:t>e</w:t>
      </w:r>
      <w:r w:rsidR="00962184" w:rsidRPr="007F7281">
        <w:rPr>
          <w:sz w:val="32"/>
          <w:szCs w:val="32"/>
        </w:rPr>
        <w:t>s</w:t>
      </w:r>
      <w:r w:rsidRPr="007F7281">
        <w:rPr>
          <w:sz w:val="32"/>
          <w:szCs w:val="32"/>
        </w:rPr>
        <w:t xml:space="preserve"> à urbaniser ont été </w:t>
      </w:r>
      <w:r w:rsidR="008A4D3F" w:rsidRPr="007F7281">
        <w:rPr>
          <w:sz w:val="32"/>
          <w:szCs w:val="32"/>
        </w:rPr>
        <w:t>identifiés</w:t>
      </w:r>
      <w:r w:rsidRPr="007F7281">
        <w:rPr>
          <w:sz w:val="32"/>
          <w:szCs w:val="32"/>
        </w:rPr>
        <w:t xml:space="preserve"> pour les </w:t>
      </w:r>
      <w:r w:rsidR="008A4D3F" w:rsidRPr="007F7281">
        <w:rPr>
          <w:sz w:val="32"/>
          <w:szCs w:val="32"/>
        </w:rPr>
        <w:t>trente</w:t>
      </w:r>
      <w:r w:rsidRPr="007F7281">
        <w:rPr>
          <w:sz w:val="32"/>
          <w:szCs w:val="32"/>
        </w:rPr>
        <w:t xml:space="preserve"> années à venir</w:t>
      </w:r>
      <w:r w:rsidR="00364766" w:rsidRPr="007F7281">
        <w:rPr>
          <w:sz w:val="32"/>
          <w:szCs w:val="32"/>
        </w:rPr>
        <w:t>,</w:t>
      </w:r>
      <w:r w:rsidRPr="007F7281">
        <w:rPr>
          <w:sz w:val="32"/>
          <w:szCs w:val="32"/>
        </w:rPr>
        <w:t xml:space="preserve"> et le potentiel d’accueil est de 405 000 </w:t>
      </w:r>
      <w:r w:rsidR="00D943A8" w:rsidRPr="007F7281">
        <w:rPr>
          <w:sz w:val="32"/>
          <w:szCs w:val="32"/>
        </w:rPr>
        <w:t>h</w:t>
      </w:r>
      <w:r w:rsidRPr="007F7281">
        <w:rPr>
          <w:sz w:val="32"/>
          <w:szCs w:val="32"/>
        </w:rPr>
        <w:t>abitants environ.</w:t>
      </w:r>
    </w:p>
    <w:p w:rsidR="00364766" w:rsidRPr="007F7281" w:rsidRDefault="00364766" w:rsidP="00460A5B">
      <w:pPr>
        <w:jc w:val="both"/>
        <w:rPr>
          <w:sz w:val="32"/>
          <w:szCs w:val="32"/>
        </w:rPr>
      </w:pPr>
    </w:p>
    <w:p w:rsidR="00266492" w:rsidRPr="007F7281" w:rsidRDefault="00266492" w:rsidP="00460A5B">
      <w:pPr>
        <w:jc w:val="both"/>
        <w:rPr>
          <w:sz w:val="32"/>
          <w:szCs w:val="32"/>
        </w:rPr>
      </w:pPr>
      <w:r w:rsidRPr="007F7281">
        <w:rPr>
          <w:sz w:val="32"/>
          <w:szCs w:val="32"/>
        </w:rPr>
        <w:t>Entre autres caractéristiques innovantes dans</w:t>
      </w:r>
      <w:r w:rsidR="00364766" w:rsidRPr="007F7281">
        <w:rPr>
          <w:sz w:val="32"/>
          <w:szCs w:val="32"/>
        </w:rPr>
        <w:t xml:space="preserve"> ce Schéma</w:t>
      </w:r>
      <w:r w:rsidRPr="007F7281">
        <w:rPr>
          <w:sz w:val="32"/>
          <w:szCs w:val="32"/>
        </w:rPr>
        <w:t xml:space="preserve"> </w:t>
      </w:r>
      <w:r w:rsidR="00364766" w:rsidRPr="007F7281">
        <w:rPr>
          <w:sz w:val="32"/>
          <w:szCs w:val="32"/>
        </w:rPr>
        <w:t xml:space="preserve">Directeur d’Aménagement et d’Urbanisme de </w:t>
      </w:r>
      <w:r w:rsidRPr="007F7281">
        <w:rPr>
          <w:sz w:val="32"/>
          <w:szCs w:val="32"/>
        </w:rPr>
        <w:t>la Ville de Gitega, il y a lieu d</w:t>
      </w:r>
      <w:r w:rsidR="00364766" w:rsidRPr="007F7281">
        <w:rPr>
          <w:sz w:val="32"/>
          <w:szCs w:val="32"/>
        </w:rPr>
        <w:t>’indiquer que</w:t>
      </w:r>
      <w:r w:rsidRPr="007F7281">
        <w:rPr>
          <w:sz w:val="32"/>
          <w:szCs w:val="32"/>
        </w:rPr>
        <w:t> :</w:t>
      </w:r>
    </w:p>
    <w:p w:rsidR="00266492" w:rsidRPr="007F7281" w:rsidRDefault="00266492" w:rsidP="00870955">
      <w:pPr>
        <w:pStyle w:val="Paragraphedeliste"/>
        <w:numPr>
          <w:ilvl w:val="0"/>
          <w:numId w:val="28"/>
        </w:numPr>
        <w:jc w:val="both"/>
        <w:rPr>
          <w:sz w:val="32"/>
          <w:szCs w:val="32"/>
        </w:rPr>
      </w:pPr>
      <w:r w:rsidRPr="007F7281">
        <w:rPr>
          <w:sz w:val="32"/>
          <w:szCs w:val="32"/>
        </w:rPr>
        <w:t>Toutes les rou</w:t>
      </w:r>
      <w:r w:rsidR="00364766" w:rsidRPr="007F7281">
        <w:rPr>
          <w:sz w:val="32"/>
          <w:szCs w:val="32"/>
        </w:rPr>
        <w:t>tes nationales entrant dans la V</w:t>
      </w:r>
      <w:r w:rsidRPr="007F7281">
        <w:rPr>
          <w:sz w:val="32"/>
          <w:szCs w:val="32"/>
        </w:rPr>
        <w:t xml:space="preserve">ille </w:t>
      </w:r>
      <w:r w:rsidR="00870955" w:rsidRPr="007F7281">
        <w:rPr>
          <w:sz w:val="32"/>
          <w:szCs w:val="32"/>
        </w:rPr>
        <w:t xml:space="preserve">de Gitega </w:t>
      </w:r>
      <w:r w:rsidRPr="007F7281">
        <w:rPr>
          <w:sz w:val="32"/>
          <w:szCs w:val="32"/>
        </w:rPr>
        <w:t>seront à voies doubles</w:t>
      </w:r>
      <w:r w:rsidR="005875AB" w:rsidRPr="007F7281">
        <w:rPr>
          <w:sz w:val="32"/>
          <w:szCs w:val="32"/>
        </w:rPr>
        <w:t> ;</w:t>
      </w:r>
    </w:p>
    <w:p w:rsidR="00266492" w:rsidRPr="007F7281" w:rsidRDefault="00266492" w:rsidP="00870955">
      <w:pPr>
        <w:pStyle w:val="Paragraphedeliste"/>
        <w:numPr>
          <w:ilvl w:val="0"/>
          <w:numId w:val="28"/>
        </w:numPr>
        <w:jc w:val="both"/>
        <w:rPr>
          <w:sz w:val="32"/>
          <w:szCs w:val="32"/>
        </w:rPr>
      </w:pPr>
      <w:r w:rsidRPr="007F7281">
        <w:rPr>
          <w:sz w:val="32"/>
          <w:szCs w:val="32"/>
        </w:rPr>
        <w:t>Les voies doubles seront co</w:t>
      </w:r>
      <w:r w:rsidR="002B794E" w:rsidRPr="007F7281">
        <w:rPr>
          <w:sz w:val="32"/>
          <w:szCs w:val="32"/>
        </w:rPr>
        <w:t>nçues de manière à re</w:t>
      </w:r>
      <w:r w:rsidRPr="007F7281">
        <w:rPr>
          <w:sz w:val="32"/>
          <w:szCs w:val="32"/>
        </w:rPr>
        <w:t>server des pistes cycl</w:t>
      </w:r>
      <w:r w:rsidR="00870955" w:rsidRPr="007F7281">
        <w:rPr>
          <w:sz w:val="32"/>
          <w:szCs w:val="32"/>
        </w:rPr>
        <w:t xml:space="preserve">ables </w:t>
      </w:r>
      <w:r w:rsidRPr="007F7281">
        <w:rPr>
          <w:sz w:val="32"/>
          <w:szCs w:val="32"/>
        </w:rPr>
        <w:t xml:space="preserve">et </w:t>
      </w:r>
      <w:r w:rsidR="00870955" w:rsidRPr="007F7281">
        <w:rPr>
          <w:sz w:val="32"/>
          <w:szCs w:val="32"/>
        </w:rPr>
        <w:t xml:space="preserve">pour les </w:t>
      </w:r>
      <w:r w:rsidRPr="007F7281">
        <w:rPr>
          <w:sz w:val="32"/>
          <w:szCs w:val="32"/>
        </w:rPr>
        <w:t>piétons</w:t>
      </w:r>
      <w:r w:rsidR="005875AB" w:rsidRPr="007F7281">
        <w:rPr>
          <w:sz w:val="32"/>
          <w:szCs w:val="32"/>
        </w:rPr>
        <w:t> ;</w:t>
      </w:r>
    </w:p>
    <w:p w:rsidR="00266492" w:rsidRPr="007F7281" w:rsidRDefault="00870955" w:rsidP="00870955">
      <w:pPr>
        <w:pStyle w:val="Paragraphedeliste"/>
        <w:numPr>
          <w:ilvl w:val="0"/>
          <w:numId w:val="28"/>
        </w:numPr>
        <w:jc w:val="both"/>
        <w:rPr>
          <w:sz w:val="32"/>
          <w:szCs w:val="32"/>
        </w:rPr>
      </w:pPr>
      <w:r w:rsidRPr="007F7281">
        <w:rPr>
          <w:sz w:val="32"/>
          <w:szCs w:val="32"/>
        </w:rPr>
        <w:t xml:space="preserve">La Route reliant  </w:t>
      </w:r>
      <w:r w:rsidR="000069CC" w:rsidRPr="007F7281">
        <w:rPr>
          <w:sz w:val="32"/>
          <w:szCs w:val="32"/>
        </w:rPr>
        <w:t xml:space="preserve">la Ville de </w:t>
      </w:r>
      <w:r w:rsidRPr="007F7281">
        <w:rPr>
          <w:sz w:val="32"/>
          <w:szCs w:val="32"/>
        </w:rPr>
        <w:t>Gitega à l’Aérop</w:t>
      </w:r>
      <w:r w:rsidR="000069CC" w:rsidRPr="007F7281">
        <w:rPr>
          <w:sz w:val="32"/>
          <w:szCs w:val="32"/>
        </w:rPr>
        <w:t>o</w:t>
      </w:r>
      <w:r w:rsidRPr="007F7281">
        <w:rPr>
          <w:sz w:val="32"/>
          <w:szCs w:val="32"/>
        </w:rPr>
        <w:t>rt de Bugendana sera à voie double</w:t>
      </w:r>
      <w:r w:rsidR="005875AB" w:rsidRPr="007F7281">
        <w:rPr>
          <w:sz w:val="32"/>
          <w:szCs w:val="32"/>
        </w:rPr>
        <w:t> ;</w:t>
      </w:r>
    </w:p>
    <w:p w:rsidR="00870955" w:rsidRPr="007F7281" w:rsidRDefault="00870955" w:rsidP="00870955">
      <w:pPr>
        <w:pStyle w:val="Paragraphedeliste"/>
        <w:numPr>
          <w:ilvl w:val="0"/>
          <w:numId w:val="28"/>
        </w:numPr>
        <w:jc w:val="both"/>
        <w:rPr>
          <w:sz w:val="32"/>
          <w:szCs w:val="32"/>
        </w:rPr>
      </w:pPr>
      <w:r w:rsidRPr="007F7281">
        <w:rPr>
          <w:sz w:val="32"/>
          <w:szCs w:val="32"/>
        </w:rPr>
        <w:t>Les zones à protéger seront contournées par des pistes</w:t>
      </w:r>
      <w:r w:rsidR="005875AB" w:rsidRPr="007F7281">
        <w:rPr>
          <w:sz w:val="32"/>
          <w:szCs w:val="32"/>
        </w:rPr>
        <w:t>.</w:t>
      </w:r>
    </w:p>
    <w:p w:rsidR="00907723" w:rsidRPr="007F7281" w:rsidRDefault="00907723" w:rsidP="00460A5B">
      <w:pPr>
        <w:jc w:val="both"/>
        <w:rPr>
          <w:sz w:val="32"/>
          <w:szCs w:val="32"/>
        </w:rPr>
      </w:pPr>
    </w:p>
    <w:p w:rsidR="00460A5B" w:rsidRPr="007F7281" w:rsidRDefault="009D764E" w:rsidP="00460A5B">
      <w:pPr>
        <w:jc w:val="both"/>
        <w:rPr>
          <w:sz w:val="32"/>
          <w:szCs w:val="32"/>
        </w:rPr>
      </w:pPr>
      <w:r w:rsidRPr="007F7281">
        <w:rPr>
          <w:sz w:val="32"/>
          <w:szCs w:val="32"/>
        </w:rPr>
        <w:t xml:space="preserve">Ce </w:t>
      </w:r>
      <w:r w:rsidR="00364766" w:rsidRPr="007F7281">
        <w:rPr>
          <w:sz w:val="32"/>
          <w:szCs w:val="32"/>
        </w:rPr>
        <w:t>S</w:t>
      </w:r>
      <w:r w:rsidRPr="007F7281">
        <w:rPr>
          <w:sz w:val="32"/>
          <w:szCs w:val="32"/>
        </w:rPr>
        <w:t xml:space="preserve">chéma </w:t>
      </w:r>
      <w:r w:rsidR="00364766" w:rsidRPr="007F7281">
        <w:rPr>
          <w:sz w:val="32"/>
          <w:szCs w:val="32"/>
        </w:rPr>
        <w:t xml:space="preserve">Directeur </w:t>
      </w:r>
      <w:r w:rsidRPr="007F7281">
        <w:rPr>
          <w:sz w:val="32"/>
          <w:szCs w:val="32"/>
        </w:rPr>
        <w:t>n’envisage pas d’</w:t>
      </w:r>
      <w:r w:rsidR="00364766" w:rsidRPr="007F7281">
        <w:rPr>
          <w:sz w:val="32"/>
          <w:szCs w:val="32"/>
        </w:rPr>
        <w:t>annexer les territoires des C</w:t>
      </w:r>
      <w:r w:rsidRPr="007F7281">
        <w:rPr>
          <w:sz w:val="32"/>
          <w:szCs w:val="32"/>
        </w:rPr>
        <w:t xml:space="preserve">ommunes frontalières de l’actuelle </w:t>
      </w:r>
      <w:r w:rsidR="00B6609F" w:rsidRPr="007F7281">
        <w:rPr>
          <w:sz w:val="32"/>
          <w:szCs w:val="32"/>
        </w:rPr>
        <w:t xml:space="preserve">Commune </w:t>
      </w:r>
      <w:r w:rsidRPr="007F7281">
        <w:rPr>
          <w:sz w:val="32"/>
          <w:szCs w:val="32"/>
        </w:rPr>
        <w:t xml:space="preserve">de Gitega </w:t>
      </w:r>
      <w:r w:rsidR="00B6609F" w:rsidRPr="007F7281">
        <w:rPr>
          <w:sz w:val="32"/>
          <w:szCs w:val="32"/>
        </w:rPr>
        <w:t>pour modifier les limites administratives en place, mais plutôt envisage de dégager</w:t>
      </w:r>
      <w:r w:rsidR="00364766" w:rsidRPr="007F7281">
        <w:rPr>
          <w:sz w:val="32"/>
          <w:szCs w:val="32"/>
        </w:rPr>
        <w:t xml:space="preserve"> </w:t>
      </w:r>
      <w:r w:rsidR="00B6609F" w:rsidRPr="007F7281">
        <w:rPr>
          <w:sz w:val="32"/>
          <w:szCs w:val="32"/>
        </w:rPr>
        <w:t xml:space="preserve">les nouvelles limites du périmètre urbain de la </w:t>
      </w:r>
      <w:r w:rsidR="00364766" w:rsidRPr="007F7281">
        <w:rPr>
          <w:sz w:val="32"/>
          <w:szCs w:val="32"/>
        </w:rPr>
        <w:t>V</w:t>
      </w:r>
      <w:r w:rsidR="00B6609F" w:rsidRPr="007F7281">
        <w:rPr>
          <w:sz w:val="32"/>
          <w:szCs w:val="32"/>
        </w:rPr>
        <w:t>ille de Gitega projetée en 2050</w:t>
      </w:r>
      <w:r w:rsidR="00364766" w:rsidRPr="007F7281">
        <w:rPr>
          <w:sz w:val="32"/>
          <w:szCs w:val="32"/>
        </w:rPr>
        <w:t>,</w:t>
      </w:r>
      <w:r w:rsidR="00B6609F" w:rsidRPr="007F7281">
        <w:rPr>
          <w:sz w:val="32"/>
          <w:szCs w:val="32"/>
        </w:rPr>
        <w:t xml:space="preserve"> afin d’assurer une meilleure planification.</w:t>
      </w:r>
    </w:p>
    <w:p w:rsidR="00B6609F" w:rsidRPr="007F7281" w:rsidRDefault="00B6609F" w:rsidP="00460A5B">
      <w:pPr>
        <w:jc w:val="both"/>
        <w:rPr>
          <w:sz w:val="32"/>
          <w:szCs w:val="32"/>
        </w:rPr>
      </w:pPr>
    </w:p>
    <w:p w:rsidR="00460A5B" w:rsidRPr="007F7281" w:rsidRDefault="00460A5B" w:rsidP="00460A5B">
      <w:pPr>
        <w:jc w:val="both"/>
        <w:rPr>
          <w:sz w:val="32"/>
          <w:szCs w:val="32"/>
        </w:rPr>
      </w:pPr>
      <w:r w:rsidRPr="007F7281">
        <w:rPr>
          <w:sz w:val="32"/>
          <w:szCs w:val="32"/>
        </w:rPr>
        <w:t>A l’issue du débat sur ces deux projets, le Conseil des Ministres les a adoptés avec comme recommandations de :</w:t>
      </w:r>
    </w:p>
    <w:p w:rsidR="00460A5B" w:rsidRPr="007F7281" w:rsidRDefault="00460A5B" w:rsidP="00460A5B">
      <w:pPr>
        <w:jc w:val="both"/>
        <w:rPr>
          <w:sz w:val="32"/>
          <w:szCs w:val="32"/>
        </w:rPr>
      </w:pPr>
    </w:p>
    <w:p w:rsidR="0048477E" w:rsidRPr="007F7281" w:rsidRDefault="0048477E" w:rsidP="00460A5B">
      <w:pPr>
        <w:pStyle w:val="Paragraphedeliste"/>
        <w:numPr>
          <w:ilvl w:val="0"/>
          <w:numId w:val="22"/>
        </w:numPr>
        <w:jc w:val="both"/>
        <w:rPr>
          <w:sz w:val="32"/>
          <w:szCs w:val="32"/>
        </w:rPr>
      </w:pPr>
      <w:r w:rsidRPr="007F7281">
        <w:rPr>
          <w:sz w:val="32"/>
          <w:szCs w:val="32"/>
        </w:rPr>
        <w:t xml:space="preserve">Se référer au schéma directeur de la Ville de Gitega de 1986 en l’insérant dans </w:t>
      </w:r>
      <w:r w:rsidR="00460A5B" w:rsidRPr="007F7281">
        <w:rPr>
          <w:sz w:val="32"/>
          <w:szCs w:val="32"/>
        </w:rPr>
        <w:t>les visas</w:t>
      </w:r>
      <w:r w:rsidR="007050EE" w:rsidRPr="007F7281">
        <w:rPr>
          <w:sz w:val="32"/>
          <w:szCs w:val="32"/>
        </w:rPr>
        <w:t> ;</w:t>
      </w:r>
      <w:r w:rsidR="00460A5B" w:rsidRPr="007F7281">
        <w:rPr>
          <w:sz w:val="32"/>
          <w:szCs w:val="32"/>
        </w:rPr>
        <w:t xml:space="preserve"> </w:t>
      </w:r>
    </w:p>
    <w:p w:rsidR="00460A5B" w:rsidRPr="007F7281" w:rsidRDefault="008A4D3F" w:rsidP="00464FE6">
      <w:pPr>
        <w:pStyle w:val="Paragraphedeliste"/>
        <w:numPr>
          <w:ilvl w:val="0"/>
          <w:numId w:val="22"/>
        </w:numPr>
        <w:jc w:val="both"/>
        <w:rPr>
          <w:sz w:val="32"/>
          <w:szCs w:val="32"/>
        </w:rPr>
      </w:pPr>
      <w:r w:rsidRPr="007F7281">
        <w:rPr>
          <w:sz w:val="32"/>
          <w:szCs w:val="32"/>
        </w:rPr>
        <w:t>Pour la mise en œuvre du</w:t>
      </w:r>
      <w:r w:rsidR="00460A5B" w:rsidRPr="007F7281">
        <w:rPr>
          <w:sz w:val="32"/>
          <w:szCs w:val="32"/>
        </w:rPr>
        <w:t xml:space="preserve"> nouveau Schéma Directeur d’Aménagement et d’Urbanisme de la Ville de Gitega</w:t>
      </w:r>
      <w:r w:rsidRPr="007F7281">
        <w:rPr>
          <w:sz w:val="32"/>
          <w:szCs w:val="32"/>
        </w:rPr>
        <w:t>,</w:t>
      </w:r>
      <w:r w:rsidR="00460A5B" w:rsidRPr="007F7281">
        <w:rPr>
          <w:sz w:val="32"/>
          <w:szCs w:val="32"/>
        </w:rPr>
        <w:t xml:space="preserve"> </w:t>
      </w:r>
      <w:r w:rsidR="00464FE6" w:rsidRPr="007F7281">
        <w:rPr>
          <w:sz w:val="32"/>
          <w:szCs w:val="32"/>
        </w:rPr>
        <w:t>f</w:t>
      </w:r>
      <w:r w:rsidR="00460A5B" w:rsidRPr="007F7281">
        <w:rPr>
          <w:sz w:val="32"/>
          <w:szCs w:val="32"/>
        </w:rPr>
        <w:t>aire l’état des lieux de</w:t>
      </w:r>
      <w:r w:rsidR="0048477E" w:rsidRPr="007F7281">
        <w:rPr>
          <w:sz w:val="32"/>
          <w:szCs w:val="32"/>
        </w:rPr>
        <w:t>s zones</w:t>
      </w:r>
      <w:r w:rsidR="00460A5B" w:rsidRPr="007F7281">
        <w:rPr>
          <w:sz w:val="32"/>
          <w:szCs w:val="32"/>
        </w:rPr>
        <w:t xml:space="preserve"> à aménager </w:t>
      </w:r>
      <w:r w:rsidR="00870955" w:rsidRPr="007F7281">
        <w:rPr>
          <w:sz w:val="32"/>
          <w:szCs w:val="32"/>
        </w:rPr>
        <w:t>pour connaître l’existant et faciliter l’indemnisation</w:t>
      </w:r>
      <w:r w:rsidR="00036CF6">
        <w:rPr>
          <w:sz w:val="32"/>
          <w:szCs w:val="32"/>
        </w:rPr>
        <w:t>,</w:t>
      </w:r>
      <w:r w:rsidR="00870955" w:rsidRPr="007F7281">
        <w:rPr>
          <w:sz w:val="32"/>
          <w:szCs w:val="32"/>
        </w:rPr>
        <w:t xml:space="preserve"> le cas échéant</w:t>
      </w:r>
      <w:r w:rsidR="0048477E" w:rsidRPr="007F7281">
        <w:rPr>
          <w:sz w:val="32"/>
          <w:szCs w:val="32"/>
        </w:rPr>
        <w:t> ;</w:t>
      </w:r>
      <w:r w:rsidR="00460A5B" w:rsidRPr="007F7281">
        <w:rPr>
          <w:sz w:val="32"/>
          <w:szCs w:val="32"/>
        </w:rPr>
        <w:t xml:space="preserve"> </w:t>
      </w:r>
    </w:p>
    <w:p w:rsidR="00460A5B" w:rsidRPr="007F7281" w:rsidRDefault="00460A5B" w:rsidP="00464FE6">
      <w:pPr>
        <w:pStyle w:val="Paragraphedeliste"/>
        <w:numPr>
          <w:ilvl w:val="0"/>
          <w:numId w:val="22"/>
        </w:numPr>
        <w:jc w:val="both"/>
        <w:rPr>
          <w:sz w:val="32"/>
          <w:szCs w:val="32"/>
        </w:rPr>
      </w:pPr>
      <w:r w:rsidRPr="007F7281">
        <w:rPr>
          <w:sz w:val="32"/>
          <w:szCs w:val="32"/>
        </w:rPr>
        <w:lastRenderedPageBreak/>
        <w:t xml:space="preserve">Interdire toute activité nouvelle dans ces secteurs sans autorisation </w:t>
      </w:r>
      <w:r w:rsidR="0048477E" w:rsidRPr="007F7281">
        <w:rPr>
          <w:sz w:val="32"/>
          <w:szCs w:val="32"/>
        </w:rPr>
        <w:t xml:space="preserve">préalable </w:t>
      </w:r>
      <w:r w:rsidRPr="007F7281">
        <w:rPr>
          <w:sz w:val="32"/>
          <w:szCs w:val="32"/>
        </w:rPr>
        <w:t>des services habil</w:t>
      </w:r>
      <w:r w:rsidR="008A4D3F" w:rsidRPr="007F7281">
        <w:rPr>
          <w:sz w:val="32"/>
          <w:szCs w:val="32"/>
        </w:rPr>
        <w:t>i</w:t>
      </w:r>
      <w:r w:rsidRPr="007F7281">
        <w:rPr>
          <w:sz w:val="32"/>
          <w:szCs w:val="32"/>
        </w:rPr>
        <w:t>tés</w:t>
      </w:r>
      <w:r w:rsidR="0048477E" w:rsidRPr="007F7281">
        <w:rPr>
          <w:sz w:val="32"/>
          <w:szCs w:val="32"/>
        </w:rPr>
        <w:t> ;</w:t>
      </w:r>
    </w:p>
    <w:p w:rsidR="00460A5B" w:rsidRPr="007F7281" w:rsidRDefault="00460A5B" w:rsidP="00460A5B">
      <w:pPr>
        <w:pStyle w:val="Paragraphedeliste"/>
        <w:numPr>
          <w:ilvl w:val="0"/>
          <w:numId w:val="22"/>
        </w:numPr>
        <w:jc w:val="both"/>
        <w:rPr>
          <w:sz w:val="32"/>
          <w:szCs w:val="32"/>
        </w:rPr>
      </w:pPr>
      <w:r w:rsidRPr="007F7281">
        <w:rPr>
          <w:sz w:val="32"/>
          <w:szCs w:val="32"/>
        </w:rPr>
        <w:t xml:space="preserve">Mettre en place un texte qui règlemente </w:t>
      </w:r>
      <w:r w:rsidR="007D6FEB" w:rsidRPr="007F7281">
        <w:rPr>
          <w:sz w:val="32"/>
          <w:szCs w:val="32"/>
        </w:rPr>
        <w:t>la viabilisation par intégration ;</w:t>
      </w:r>
    </w:p>
    <w:p w:rsidR="007D6FEB" w:rsidRPr="007F7281" w:rsidRDefault="008478B2" w:rsidP="00460A5B">
      <w:pPr>
        <w:pStyle w:val="Paragraphedeliste"/>
        <w:numPr>
          <w:ilvl w:val="0"/>
          <w:numId w:val="22"/>
        </w:numPr>
        <w:jc w:val="both"/>
        <w:rPr>
          <w:sz w:val="32"/>
          <w:szCs w:val="32"/>
        </w:rPr>
      </w:pPr>
      <w:r w:rsidRPr="007F7281">
        <w:rPr>
          <w:sz w:val="32"/>
          <w:szCs w:val="32"/>
        </w:rPr>
        <w:t>Interdire officiellement les nouveaux</w:t>
      </w:r>
      <w:r w:rsidR="007050EE" w:rsidRPr="007F7281">
        <w:rPr>
          <w:sz w:val="32"/>
          <w:szCs w:val="32"/>
        </w:rPr>
        <w:t xml:space="preserve"> acquéreur</w:t>
      </w:r>
      <w:r w:rsidR="002B794E" w:rsidRPr="007F7281">
        <w:rPr>
          <w:sz w:val="32"/>
          <w:szCs w:val="32"/>
        </w:rPr>
        <w:t>s</w:t>
      </w:r>
      <w:r w:rsidR="007050EE" w:rsidRPr="007F7281">
        <w:rPr>
          <w:sz w:val="32"/>
          <w:szCs w:val="32"/>
        </w:rPr>
        <w:t xml:space="preserve"> </w:t>
      </w:r>
      <w:r w:rsidRPr="007F7281">
        <w:rPr>
          <w:sz w:val="32"/>
          <w:szCs w:val="32"/>
        </w:rPr>
        <w:t xml:space="preserve"> à construire sans l’aval de la Commission d’aménagement et d’urbanisation et validation des plans selon le type </w:t>
      </w:r>
      <w:r w:rsidR="00036CF6">
        <w:rPr>
          <w:sz w:val="32"/>
          <w:szCs w:val="32"/>
        </w:rPr>
        <w:t xml:space="preserve">de </w:t>
      </w:r>
      <w:r w:rsidRPr="007F7281">
        <w:rPr>
          <w:sz w:val="32"/>
          <w:szCs w:val="32"/>
        </w:rPr>
        <w:t>quartier</w:t>
      </w:r>
      <w:r w:rsidR="007050EE" w:rsidRPr="007F7281">
        <w:rPr>
          <w:sz w:val="32"/>
          <w:szCs w:val="32"/>
        </w:rPr>
        <w:t> ;</w:t>
      </w:r>
    </w:p>
    <w:p w:rsidR="007D6FEB" w:rsidRPr="007F7281" w:rsidRDefault="007D6FEB" w:rsidP="00460A5B">
      <w:pPr>
        <w:pStyle w:val="Paragraphedeliste"/>
        <w:numPr>
          <w:ilvl w:val="0"/>
          <w:numId w:val="22"/>
        </w:numPr>
        <w:jc w:val="both"/>
        <w:rPr>
          <w:sz w:val="32"/>
          <w:szCs w:val="32"/>
        </w:rPr>
      </w:pPr>
      <w:r w:rsidRPr="007F7281">
        <w:rPr>
          <w:sz w:val="32"/>
          <w:szCs w:val="32"/>
        </w:rPr>
        <w:t>Vulgariser ce Schéma Directeur d’Aménagement et d’Urbanisme de la Ville de Gitega pour que tous les intervenants s’en approprient </w:t>
      </w:r>
      <w:r w:rsidR="008478B2" w:rsidRPr="007F7281">
        <w:rPr>
          <w:sz w:val="32"/>
          <w:szCs w:val="32"/>
        </w:rPr>
        <w:t xml:space="preserve">afin que </w:t>
      </w:r>
      <w:r w:rsidR="002B794E" w:rsidRPr="007F7281">
        <w:rPr>
          <w:sz w:val="32"/>
          <w:szCs w:val="32"/>
        </w:rPr>
        <w:t>t</w:t>
      </w:r>
      <w:r w:rsidR="008478B2" w:rsidRPr="007F7281">
        <w:rPr>
          <w:sz w:val="32"/>
          <w:szCs w:val="32"/>
        </w:rPr>
        <w:t>ous sachent ce qui est permis et ce qui est interdit</w:t>
      </w:r>
      <w:r w:rsidRPr="007F7281">
        <w:rPr>
          <w:sz w:val="32"/>
          <w:szCs w:val="32"/>
        </w:rPr>
        <w:t>;</w:t>
      </w:r>
    </w:p>
    <w:p w:rsidR="007D6FEB" w:rsidRPr="007F7281" w:rsidRDefault="007D6FEB" w:rsidP="00460A5B">
      <w:pPr>
        <w:pStyle w:val="Paragraphedeliste"/>
        <w:numPr>
          <w:ilvl w:val="0"/>
          <w:numId w:val="22"/>
        </w:numPr>
        <w:jc w:val="both"/>
        <w:rPr>
          <w:sz w:val="32"/>
          <w:szCs w:val="32"/>
        </w:rPr>
      </w:pPr>
      <w:r w:rsidRPr="007F7281">
        <w:rPr>
          <w:sz w:val="32"/>
          <w:szCs w:val="32"/>
        </w:rPr>
        <w:t>Amener les comités provinciaux et communaux d’</w:t>
      </w:r>
      <w:r w:rsidR="00D943A8" w:rsidRPr="007F7281">
        <w:rPr>
          <w:sz w:val="32"/>
          <w:szCs w:val="32"/>
        </w:rPr>
        <w:t>a</w:t>
      </w:r>
      <w:r w:rsidRPr="007F7281">
        <w:rPr>
          <w:sz w:val="32"/>
          <w:szCs w:val="32"/>
        </w:rPr>
        <w:t>ménagement et d’</w:t>
      </w:r>
      <w:r w:rsidR="00D943A8" w:rsidRPr="007F7281">
        <w:rPr>
          <w:sz w:val="32"/>
          <w:szCs w:val="32"/>
        </w:rPr>
        <w:t>u</w:t>
      </w:r>
      <w:r w:rsidRPr="007F7281">
        <w:rPr>
          <w:sz w:val="32"/>
          <w:szCs w:val="32"/>
        </w:rPr>
        <w:t>rbanisme à prendre leurs responsabilités dans la lutte contre les constructions anarchiques</w:t>
      </w:r>
      <w:r w:rsidR="00870955" w:rsidRPr="007F7281">
        <w:rPr>
          <w:sz w:val="32"/>
          <w:szCs w:val="32"/>
        </w:rPr>
        <w:t> ;</w:t>
      </w:r>
    </w:p>
    <w:p w:rsidR="00870955" w:rsidRPr="007F7281" w:rsidRDefault="007050EE" w:rsidP="00460A5B">
      <w:pPr>
        <w:pStyle w:val="Paragraphedeliste"/>
        <w:numPr>
          <w:ilvl w:val="0"/>
          <w:numId w:val="22"/>
        </w:numPr>
        <w:jc w:val="both"/>
        <w:rPr>
          <w:sz w:val="32"/>
          <w:szCs w:val="32"/>
        </w:rPr>
      </w:pPr>
      <w:r w:rsidRPr="007F7281">
        <w:rPr>
          <w:sz w:val="32"/>
          <w:szCs w:val="32"/>
        </w:rPr>
        <w:t>Accélerer l’achè</w:t>
      </w:r>
      <w:r w:rsidR="00870955" w:rsidRPr="007F7281">
        <w:rPr>
          <w:sz w:val="32"/>
          <w:szCs w:val="32"/>
        </w:rPr>
        <w:t>vement de la politique des logements sociaux en cours d’élaboration</w:t>
      </w:r>
      <w:r w:rsidR="00B7645B" w:rsidRPr="007F7281">
        <w:rPr>
          <w:sz w:val="32"/>
          <w:szCs w:val="32"/>
        </w:rPr>
        <w:t>.</w:t>
      </w:r>
    </w:p>
    <w:p w:rsidR="00BA0080" w:rsidRPr="007F7281" w:rsidRDefault="00AA1041" w:rsidP="00BA0080">
      <w:pPr>
        <w:pStyle w:val="Paragraphedeliste"/>
        <w:numPr>
          <w:ilvl w:val="0"/>
          <w:numId w:val="22"/>
        </w:numPr>
        <w:jc w:val="both"/>
        <w:rPr>
          <w:sz w:val="32"/>
          <w:szCs w:val="32"/>
        </w:rPr>
      </w:pPr>
      <w:r w:rsidRPr="007F7281">
        <w:rPr>
          <w:sz w:val="32"/>
          <w:szCs w:val="32"/>
        </w:rPr>
        <w:t>Montrer les tracées des différentes routes en procédant au piquettage et ce, dans un délai n’excédant pas trois mois</w:t>
      </w:r>
      <w:r w:rsidR="00BA0080" w:rsidRPr="007F7281">
        <w:rPr>
          <w:sz w:val="32"/>
          <w:szCs w:val="32"/>
        </w:rPr>
        <w:t>;</w:t>
      </w:r>
    </w:p>
    <w:p w:rsidR="00BA0080" w:rsidRPr="007F7281" w:rsidRDefault="00AA1041" w:rsidP="00BA0080">
      <w:pPr>
        <w:pStyle w:val="Paragraphedeliste"/>
        <w:numPr>
          <w:ilvl w:val="0"/>
          <w:numId w:val="22"/>
        </w:numPr>
        <w:jc w:val="both"/>
        <w:rPr>
          <w:sz w:val="32"/>
          <w:szCs w:val="32"/>
        </w:rPr>
      </w:pPr>
      <w:r w:rsidRPr="007F7281">
        <w:rPr>
          <w:sz w:val="32"/>
          <w:szCs w:val="32"/>
        </w:rPr>
        <w:t xml:space="preserve">Eviter de donner des parcelles </w:t>
      </w:r>
      <w:r w:rsidR="00036CF6">
        <w:rPr>
          <w:sz w:val="32"/>
          <w:szCs w:val="32"/>
        </w:rPr>
        <w:t>mais plutôt</w:t>
      </w:r>
      <w:r w:rsidRPr="007F7281">
        <w:rPr>
          <w:sz w:val="32"/>
          <w:szCs w:val="32"/>
        </w:rPr>
        <w:t xml:space="preserve"> construire des maisons clés à mains selon les standings</w:t>
      </w:r>
      <w:r w:rsidR="00BA0080" w:rsidRPr="007F7281">
        <w:rPr>
          <w:sz w:val="32"/>
          <w:szCs w:val="32"/>
        </w:rPr>
        <w:t>;</w:t>
      </w:r>
    </w:p>
    <w:p w:rsidR="00BA0080" w:rsidRPr="007F7281" w:rsidRDefault="00BA0080" w:rsidP="00BA0080">
      <w:pPr>
        <w:pStyle w:val="Paragraphedeliste"/>
        <w:numPr>
          <w:ilvl w:val="0"/>
          <w:numId w:val="22"/>
        </w:numPr>
        <w:jc w:val="both"/>
        <w:rPr>
          <w:sz w:val="32"/>
          <w:szCs w:val="32"/>
        </w:rPr>
      </w:pPr>
      <w:r w:rsidRPr="007F7281">
        <w:rPr>
          <w:sz w:val="32"/>
          <w:szCs w:val="32"/>
        </w:rPr>
        <w:t xml:space="preserve">Eviter de déplacer les limites des villes en considérant les belles maisons construites dans les périphéries  </w:t>
      </w:r>
    </w:p>
    <w:p w:rsidR="005D14EB" w:rsidRPr="007F7281" w:rsidRDefault="005D14EB" w:rsidP="005D14EB">
      <w:pPr>
        <w:pStyle w:val="Paragraphedeliste"/>
        <w:numPr>
          <w:ilvl w:val="0"/>
          <w:numId w:val="22"/>
        </w:numPr>
        <w:jc w:val="both"/>
        <w:rPr>
          <w:sz w:val="32"/>
          <w:szCs w:val="32"/>
        </w:rPr>
      </w:pPr>
      <w:r w:rsidRPr="007F7281">
        <w:rPr>
          <w:sz w:val="32"/>
          <w:szCs w:val="32"/>
        </w:rPr>
        <w:t xml:space="preserve">Prendre des mesures d’accompagnement pour que ce Schéma Directeur d’Aménagement et d’Urbanisme de la Ville de Gitega ne tombe </w:t>
      </w:r>
      <w:r w:rsidR="00036CF6">
        <w:rPr>
          <w:sz w:val="32"/>
          <w:szCs w:val="32"/>
        </w:rPr>
        <w:t xml:space="preserve">pas </w:t>
      </w:r>
      <w:r w:rsidRPr="007F7281">
        <w:rPr>
          <w:sz w:val="32"/>
          <w:szCs w:val="32"/>
        </w:rPr>
        <w:t xml:space="preserve">dans les oubliettes comme ça a été le cas pour la Ville de Bujumbura. </w:t>
      </w:r>
    </w:p>
    <w:p w:rsidR="0034676E" w:rsidRPr="00F80F0A" w:rsidRDefault="0034676E" w:rsidP="005D14EB">
      <w:pPr>
        <w:jc w:val="both"/>
        <w:rPr>
          <w:b/>
          <w:sz w:val="2"/>
          <w:szCs w:val="32"/>
        </w:rPr>
      </w:pPr>
    </w:p>
    <w:p w:rsidR="00036CF6" w:rsidRDefault="005D14EB" w:rsidP="005D14EB">
      <w:pPr>
        <w:jc w:val="both"/>
        <w:rPr>
          <w:sz w:val="32"/>
          <w:szCs w:val="32"/>
        </w:rPr>
      </w:pPr>
      <w:r w:rsidRPr="007F7281">
        <w:rPr>
          <w:sz w:val="32"/>
          <w:szCs w:val="32"/>
        </w:rPr>
        <w:t>S’agissant du Schema Directeur de la Ville de Bujumbura</w:t>
      </w:r>
      <w:r w:rsidR="00227830" w:rsidRPr="007F7281">
        <w:rPr>
          <w:sz w:val="32"/>
          <w:szCs w:val="32"/>
        </w:rPr>
        <w:t xml:space="preserve"> qui était au départ inscrit dans les points en divers</w:t>
      </w:r>
      <w:r w:rsidRPr="007F7281">
        <w:rPr>
          <w:sz w:val="32"/>
          <w:szCs w:val="32"/>
        </w:rPr>
        <w:t xml:space="preserve">, </w:t>
      </w:r>
      <w:r w:rsidR="00036CF6">
        <w:rPr>
          <w:sz w:val="32"/>
          <w:szCs w:val="32"/>
        </w:rPr>
        <w:t>il a été analysé comparativement à ce</w:t>
      </w:r>
      <w:r w:rsidRPr="007F7281">
        <w:rPr>
          <w:sz w:val="32"/>
          <w:szCs w:val="32"/>
        </w:rPr>
        <w:t>l</w:t>
      </w:r>
      <w:r w:rsidR="00036CF6">
        <w:rPr>
          <w:sz w:val="32"/>
          <w:szCs w:val="32"/>
        </w:rPr>
        <w:t xml:space="preserve">ui de Gitega pour </w:t>
      </w:r>
      <w:r w:rsidR="00F80F0A">
        <w:rPr>
          <w:sz w:val="32"/>
          <w:szCs w:val="32"/>
        </w:rPr>
        <w:t xml:space="preserve">servir de </w:t>
      </w:r>
      <w:r w:rsidR="00036CF6">
        <w:rPr>
          <w:sz w:val="32"/>
          <w:szCs w:val="32"/>
        </w:rPr>
        <w:t xml:space="preserve">leçons apprises. </w:t>
      </w:r>
    </w:p>
    <w:p w:rsidR="005D14EB" w:rsidRPr="007F7281" w:rsidRDefault="00F80F0A" w:rsidP="005D14EB">
      <w:pPr>
        <w:jc w:val="both"/>
        <w:rPr>
          <w:sz w:val="32"/>
          <w:szCs w:val="32"/>
        </w:rPr>
      </w:pPr>
      <w:r>
        <w:rPr>
          <w:sz w:val="32"/>
          <w:szCs w:val="32"/>
        </w:rPr>
        <w:t>A ce propos, l</w:t>
      </w:r>
      <w:r w:rsidR="005D14EB" w:rsidRPr="007F7281">
        <w:rPr>
          <w:sz w:val="32"/>
          <w:szCs w:val="32"/>
        </w:rPr>
        <w:t xml:space="preserve">e Ministre en charge des Infrastructures a informé le Conseil des Ministres </w:t>
      </w:r>
      <w:r w:rsidR="00464FE6" w:rsidRPr="007F7281">
        <w:rPr>
          <w:sz w:val="32"/>
          <w:szCs w:val="32"/>
        </w:rPr>
        <w:t xml:space="preserve">que </w:t>
      </w:r>
      <w:r w:rsidR="005D14EB" w:rsidRPr="007F7281">
        <w:rPr>
          <w:sz w:val="32"/>
          <w:szCs w:val="32"/>
        </w:rPr>
        <w:t>son élaboration a été lancée en 2014 sur financement du PNUD</w:t>
      </w:r>
      <w:r w:rsidR="00464FE6" w:rsidRPr="007F7281">
        <w:rPr>
          <w:sz w:val="32"/>
          <w:szCs w:val="32"/>
        </w:rPr>
        <w:t>,</w:t>
      </w:r>
      <w:r w:rsidR="005D14EB" w:rsidRPr="007F7281">
        <w:rPr>
          <w:sz w:val="32"/>
          <w:szCs w:val="32"/>
        </w:rPr>
        <w:t xml:space="preserve">  mais que </w:t>
      </w:r>
      <w:r w:rsidR="00464FE6" w:rsidRPr="007F7281">
        <w:rPr>
          <w:sz w:val="32"/>
          <w:szCs w:val="32"/>
        </w:rPr>
        <w:t>l</w:t>
      </w:r>
      <w:r w:rsidR="005D14EB" w:rsidRPr="007F7281">
        <w:rPr>
          <w:sz w:val="32"/>
          <w:szCs w:val="32"/>
        </w:rPr>
        <w:t>es activités ont été perturbée</w:t>
      </w:r>
      <w:r w:rsidR="00227830" w:rsidRPr="007F7281">
        <w:rPr>
          <w:sz w:val="32"/>
          <w:szCs w:val="32"/>
        </w:rPr>
        <w:t>s</w:t>
      </w:r>
      <w:r w:rsidR="005D14EB" w:rsidRPr="007F7281">
        <w:rPr>
          <w:sz w:val="32"/>
          <w:szCs w:val="32"/>
        </w:rPr>
        <w:t xml:space="preserve"> avec la crise de 2015</w:t>
      </w:r>
      <w:r w:rsidR="00227830" w:rsidRPr="007F7281">
        <w:rPr>
          <w:sz w:val="32"/>
          <w:szCs w:val="32"/>
        </w:rPr>
        <w:t>,</w:t>
      </w:r>
      <w:r w:rsidR="005D14EB" w:rsidRPr="007F7281">
        <w:rPr>
          <w:sz w:val="32"/>
          <w:szCs w:val="32"/>
        </w:rPr>
        <w:t xml:space="preserve"> et le projet a du être étendu à deux reprises en 2017 en en 2018.</w:t>
      </w:r>
    </w:p>
    <w:p w:rsidR="00464FE6" w:rsidRPr="00F80F0A" w:rsidRDefault="00464FE6" w:rsidP="005D14EB">
      <w:pPr>
        <w:jc w:val="both"/>
        <w:rPr>
          <w:sz w:val="8"/>
          <w:szCs w:val="32"/>
        </w:rPr>
      </w:pPr>
    </w:p>
    <w:p w:rsidR="005D14EB" w:rsidRPr="007F7281" w:rsidRDefault="005D14EB" w:rsidP="005D14EB">
      <w:pPr>
        <w:jc w:val="both"/>
        <w:rPr>
          <w:sz w:val="32"/>
          <w:szCs w:val="32"/>
        </w:rPr>
      </w:pPr>
      <w:r w:rsidRPr="007F7281">
        <w:rPr>
          <w:sz w:val="32"/>
          <w:szCs w:val="32"/>
        </w:rPr>
        <w:t>Il a indiqué que malheur</w:t>
      </w:r>
      <w:r w:rsidR="00227830" w:rsidRPr="007F7281">
        <w:rPr>
          <w:sz w:val="32"/>
          <w:szCs w:val="32"/>
        </w:rPr>
        <w:t>euse</w:t>
      </w:r>
      <w:r w:rsidRPr="007F7281">
        <w:rPr>
          <w:sz w:val="32"/>
          <w:szCs w:val="32"/>
        </w:rPr>
        <w:t xml:space="preserve">ment, aucun cadre légal d’adoption de ce </w:t>
      </w:r>
      <w:r w:rsidR="00227830" w:rsidRPr="007F7281">
        <w:rPr>
          <w:sz w:val="32"/>
          <w:szCs w:val="32"/>
        </w:rPr>
        <w:t>Schéma</w:t>
      </w:r>
      <w:r w:rsidRPr="007F7281">
        <w:rPr>
          <w:sz w:val="32"/>
          <w:szCs w:val="32"/>
        </w:rPr>
        <w:t xml:space="preserve"> n’a jamais été mis en place, d’où sa non opérationalisation.</w:t>
      </w:r>
    </w:p>
    <w:p w:rsidR="005D14EB" w:rsidRPr="007F7281" w:rsidRDefault="005D14EB" w:rsidP="005D14EB">
      <w:pPr>
        <w:jc w:val="both"/>
        <w:rPr>
          <w:sz w:val="32"/>
          <w:szCs w:val="32"/>
        </w:rPr>
      </w:pPr>
      <w:r w:rsidRPr="007F7281">
        <w:rPr>
          <w:sz w:val="32"/>
          <w:szCs w:val="32"/>
        </w:rPr>
        <w:t>Il est devenu obsolète car devancé par des constructions anarchiques.</w:t>
      </w:r>
    </w:p>
    <w:p w:rsidR="00464FE6" w:rsidRPr="007F7281" w:rsidRDefault="00464FE6" w:rsidP="005D14EB">
      <w:pPr>
        <w:jc w:val="both"/>
        <w:rPr>
          <w:sz w:val="32"/>
          <w:szCs w:val="32"/>
        </w:rPr>
      </w:pPr>
    </w:p>
    <w:p w:rsidR="005D14EB" w:rsidRPr="007F7281" w:rsidRDefault="005D14EB" w:rsidP="005D14EB">
      <w:pPr>
        <w:jc w:val="both"/>
        <w:rPr>
          <w:sz w:val="32"/>
          <w:szCs w:val="32"/>
        </w:rPr>
      </w:pPr>
      <w:r w:rsidRPr="007F7281">
        <w:rPr>
          <w:sz w:val="32"/>
          <w:szCs w:val="32"/>
        </w:rPr>
        <w:t>Il lui a été demandé de préparer un dossier complet avec des propositions concrètes sur ce dossier à soumettre au Coneil des Ministres</w:t>
      </w:r>
      <w:r w:rsidR="00036CF6">
        <w:rPr>
          <w:sz w:val="32"/>
          <w:szCs w:val="32"/>
        </w:rPr>
        <w:t xml:space="preserve"> </w:t>
      </w:r>
      <w:r w:rsidR="00F80F0A">
        <w:rPr>
          <w:sz w:val="32"/>
          <w:szCs w:val="32"/>
        </w:rPr>
        <w:t xml:space="preserve">pour </w:t>
      </w:r>
      <w:r w:rsidR="00036CF6">
        <w:rPr>
          <w:sz w:val="32"/>
          <w:szCs w:val="32"/>
        </w:rPr>
        <w:t>analyse</w:t>
      </w:r>
      <w:r w:rsidRPr="007F7281">
        <w:rPr>
          <w:sz w:val="32"/>
          <w:szCs w:val="32"/>
        </w:rPr>
        <w:t>.</w:t>
      </w:r>
    </w:p>
    <w:p w:rsidR="005D14EB" w:rsidRPr="007F7281" w:rsidRDefault="005D14EB" w:rsidP="005D14EB">
      <w:pPr>
        <w:jc w:val="both"/>
        <w:rPr>
          <w:sz w:val="32"/>
          <w:szCs w:val="32"/>
        </w:rPr>
      </w:pPr>
      <w:r w:rsidRPr="007F7281">
        <w:rPr>
          <w:sz w:val="32"/>
          <w:szCs w:val="32"/>
        </w:rPr>
        <w:t xml:space="preserve">Il lui a été </w:t>
      </w:r>
      <w:r w:rsidR="00464FE6" w:rsidRPr="007F7281">
        <w:rPr>
          <w:sz w:val="32"/>
          <w:szCs w:val="32"/>
        </w:rPr>
        <w:t xml:space="preserve">également </w:t>
      </w:r>
      <w:r w:rsidRPr="007F7281">
        <w:rPr>
          <w:sz w:val="32"/>
          <w:szCs w:val="32"/>
        </w:rPr>
        <w:t xml:space="preserve">demandé d’étudier la questions des constructions anarchiques où des quartiers entiers sont construits sans rues. </w:t>
      </w:r>
    </w:p>
    <w:p w:rsidR="005D14EB" w:rsidRPr="007F7281" w:rsidRDefault="005D14EB" w:rsidP="005D14EB">
      <w:pPr>
        <w:jc w:val="both"/>
        <w:rPr>
          <w:b/>
          <w:sz w:val="32"/>
          <w:szCs w:val="32"/>
        </w:rPr>
      </w:pPr>
    </w:p>
    <w:p w:rsidR="0034676E" w:rsidRPr="007F7281" w:rsidRDefault="0034676E" w:rsidP="0034676E">
      <w:pPr>
        <w:pStyle w:val="Paragraphedeliste"/>
        <w:numPr>
          <w:ilvl w:val="0"/>
          <w:numId w:val="1"/>
        </w:numPr>
        <w:jc w:val="both"/>
        <w:rPr>
          <w:sz w:val="32"/>
          <w:szCs w:val="32"/>
        </w:rPr>
      </w:pPr>
      <w:r w:rsidRPr="007F7281">
        <w:rPr>
          <w:b/>
          <w:sz w:val="32"/>
          <w:szCs w:val="32"/>
        </w:rPr>
        <w:t>Note sur la situation actuelle de l’Institut de Recherche Agronomique et Zootechnique (IRAZ)</w:t>
      </w:r>
      <w:r w:rsidR="00D943A8" w:rsidRPr="007F7281">
        <w:rPr>
          <w:sz w:val="32"/>
          <w:szCs w:val="32"/>
        </w:rPr>
        <w:t xml:space="preserve">, présentée par le </w:t>
      </w:r>
      <w:r w:rsidRPr="007F7281">
        <w:rPr>
          <w:sz w:val="32"/>
          <w:szCs w:val="32"/>
        </w:rPr>
        <w:t>Ministre de l’Environnement, de l’Agriculture et de l’Elevage</w:t>
      </w:r>
      <w:r w:rsidR="00D943A8" w:rsidRPr="007F7281">
        <w:rPr>
          <w:sz w:val="32"/>
          <w:szCs w:val="32"/>
        </w:rPr>
        <w:t>.</w:t>
      </w:r>
    </w:p>
    <w:p w:rsidR="002B6E43" w:rsidRPr="007F7281" w:rsidRDefault="002B6E43" w:rsidP="002B6E43">
      <w:pPr>
        <w:jc w:val="both"/>
        <w:rPr>
          <w:sz w:val="32"/>
          <w:szCs w:val="32"/>
        </w:rPr>
      </w:pPr>
    </w:p>
    <w:p w:rsidR="002B6E43" w:rsidRPr="007F7281" w:rsidRDefault="002B6E43" w:rsidP="002B6E43">
      <w:pPr>
        <w:jc w:val="both"/>
        <w:rPr>
          <w:sz w:val="32"/>
          <w:szCs w:val="32"/>
        </w:rPr>
      </w:pPr>
      <w:r w:rsidRPr="007F7281">
        <w:rPr>
          <w:sz w:val="32"/>
          <w:szCs w:val="32"/>
        </w:rPr>
        <w:t xml:space="preserve">L’Institut de Recherche Agronomique et Zootechnique (IRAZ) créé en 1979 par la Communauté Economique des Pays des Grands Lacs (CEPGL) qui sont, le Burundi, le Rwanda et  République Démocratique du Congo connaît depuis plusieurs années de graves difficultés de fonctionnement qui ont paralysé presque toutes </w:t>
      </w:r>
      <w:r w:rsidR="0058679D" w:rsidRPr="007F7281">
        <w:rPr>
          <w:sz w:val="32"/>
          <w:szCs w:val="32"/>
        </w:rPr>
        <w:t>s</w:t>
      </w:r>
      <w:r w:rsidRPr="007F7281">
        <w:rPr>
          <w:sz w:val="32"/>
          <w:szCs w:val="32"/>
        </w:rPr>
        <w:t>es</w:t>
      </w:r>
      <w:r w:rsidR="0058679D" w:rsidRPr="007F7281">
        <w:rPr>
          <w:sz w:val="32"/>
          <w:szCs w:val="32"/>
        </w:rPr>
        <w:t xml:space="preserve"> activités</w:t>
      </w:r>
      <w:r w:rsidRPr="007F7281">
        <w:rPr>
          <w:sz w:val="32"/>
          <w:szCs w:val="32"/>
        </w:rPr>
        <w:t>.</w:t>
      </w:r>
    </w:p>
    <w:p w:rsidR="002B6E43" w:rsidRPr="007F7281" w:rsidRDefault="002B6E43" w:rsidP="002B6E43">
      <w:pPr>
        <w:jc w:val="both"/>
        <w:rPr>
          <w:sz w:val="32"/>
          <w:szCs w:val="32"/>
        </w:rPr>
      </w:pPr>
    </w:p>
    <w:p w:rsidR="002B6E43" w:rsidRPr="007F7281" w:rsidRDefault="002B6E43" w:rsidP="002B6E43">
      <w:pPr>
        <w:jc w:val="both"/>
        <w:rPr>
          <w:sz w:val="32"/>
          <w:szCs w:val="32"/>
        </w:rPr>
      </w:pPr>
      <w:r w:rsidRPr="007F7281">
        <w:rPr>
          <w:sz w:val="32"/>
          <w:szCs w:val="32"/>
        </w:rPr>
        <w:t>Cette paralysie est due principalement aux guerres civiles qui n’ont épargné aucun des trois pays membres particulièrement depuis l’année 1993. Le siège de l’Institut étant situé sur le territoire burundais, les autorités du pays se sentent actuellement interpellées pour essayer</w:t>
      </w:r>
      <w:r w:rsidR="0058679D" w:rsidRPr="007F7281">
        <w:rPr>
          <w:sz w:val="32"/>
          <w:szCs w:val="32"/>
        </w:rPr>
        <w:t>,</w:t>
      </w:r>
      <w:r w:rsidRPr="007F7281">
        <w:rPr>
          <w:sz w:val="32"/>
          <w:szCs w:val="32"/>
        </w:rPr>
        <w:t xml:space="preserve"> autant que faire </w:t>
      </w:r>
      <w:r w:rsidR="0058679D" w:rsidRPr="007F7281">
        <w:rPr>
          <w:sz w:val="32"/>
          <w:szCs w:val="32"/>
        </w:rPr>
        <w:t>s</w:t>
      </w:r>
      <w:r w:rsidRPr="007F7281">
        <w:rPr>
          <w:sz w:val="32"/>
          <w:szCs w:val="32"/>
        </w:rPr>
        <w:t>e peut</w:t>
      </w:r>
      <w:r w:rsidR="0058679D" w:rsidRPr="007F7281">
        <w:rPr>
          <w:sz w:val="32"/>
          <w:szCs w:val="32"/>
        </w:rPr>
        <w:t>,</w:t>
      </w:r>
      <w:r w:rsidRPr="007F7281">
        <w:rPr>
          <w:sz w:val="32"/>
          <w:szCs w:val="32"/>
        </w:rPr>
        <w:t xml:space="preserve"> de prendre leurs responsabilités en vue de redresser la situation et de préserver le patrimoine de l’IRAZ ainsi que les nombreux acquis de la recherche auxquels l’Institut était parvenu avant son dysfonctionnement</w:t>
      </w:r>
      <w:r w:rsidR="0058679D" w:rsidRPr="007F7281">
        <w:rPr>
          <w:sz w:val="32"/>
          <w:szCs w:val="32"/>
        </w:rPr>
        <w:t>,</w:t>
      </w:r>
      <w:r w:rsidRPr="007F7281">
        <w:rPr>
          <w:sz w:val="32"/>
          <w:szCs w:val="32"/>
        </w:rPr>
        <w:t xml:space="preserve"> sans toutefois violer les engagements du Burundi vis-à-vis des autres pays membres. </w:t>
      </w:r>
    </w:p>
    <w:p w:rsidR="002B6E43" w:rsidRPr="007F7281" w:rsidRDefault="002B6E43" w:rsidP="002B6E43">
      <w:pPr>
        <w:jc w:val="both"/>
        <w:rPr>
          <w:sz w:val="32"/>
          <w:szCs w:val="32"/>
        </w:rPr>
      </w:pPr>
    </w:p>
    <w:p w:rsidR="002B6E43" w:rsidRPr="007F7281" w:rsidRDefault="002B6E43" w:rsidP="002B6E43">
      <w:pPr>
        <w:jc w:val="both"/>
        <w:rPr>
          <w:sz w:val="32"/>
          <w:szCs w:val="32"/>
        </w:rPr>
      </w:pPr>
      <w:r w:rsidRPr="007F7281">
        <w:rPr>
          <w:sz w:val="32"/>
          <w:szCs w:val="32"/>
        </w:rPr>
        <w:t>En attendant que la situation se normalise et compte tenu de l’état de cette richesse communautaire, il y va de la plus haute responsabilité de l’Etat du Burundi de la sauvegarder car, si rien n’est fait, toute la responsabilité pourrait tomber sur le pays pour ne pas avoir agi correctement au moment opportun dans l’intérêt de toute la CEPGL en général et pour celui du Burundi en particulier.</w:t>
      </w:r>
    </w:p>
    <w:p w:rsidR="0058679D" w:rsidRPr="007F7281" w:rsidRDefault="0058679D" w:rsidP="002B6E43">
      <w:pPr>
        <w:jc w:val="both"/>
        <w:rPr>
          <w:sz w:val="32"/>
          <w:szCs w:val="32"/>
        </w:rPr>
      </w:pPr>
    </w:p>
    <w:p w:rsidR="002B6E43" w:rsidRPr="007F7281" w:rsidRDefault="002B6E43" w:rsidP="002B6E43">
      <w:pPr>
        <w:jc w:val="both"/>
        <w:rPr>
          <w:sz w:val="32"/>
          <w:szCs w:val="32"/>
        </w:rPr>
      </w:pPr>
      <w:r w:rsidRPr="007F7281">
        <w:rPr>
          <w:sz w:val="32"/>
          <w:szCs w:val="32"/>
        </w:rPr>
        <w:t>Le patrimoine de l’IRAZ comprend </w:t>
      </w:r>
      <w:r w:rsidR="005B4C71" w:rsidRPr="007F7281">
        <w:rPr>
          <w:sz w:val="32"/>
          <w:szCs w:val="32"/>
        </w:rPr>
        <w:t>entre autres</w:t>
      </w:r>
      <w:r w:rsidRPr="007F7281">
        <w:rPr>
          <w:sz w:val="32"/>
          <w:szCs w:val="32"/>
        </w:rPr>
        <w:t>:</w:t>
      </w:r>
    </w:p>
    <w:p w:rsidR="002B6E43" w:rsidRPr="007F7281" w:rsidRDefault="002B6E43" w:rsidP="002B6E43">
      <w:pPr>
        <w:pStyle w:val="Paragraphedeliste"/>
        <w:numPr>
          <w:ilvl w:val="0"/>
          <w:numId w:val="23"/>
        </w:numPr>
        <w:jc w:val="both"/>
        <w:rPr>
          <w:sz w:val="32"/>
          <w:szCs w:val="32"/>
        </w:rPr>
      </w:pPr>
      <w:r w:rsidRPr="007F7281">
        <w:rPr>
          <w:sz w:val="32"/>
          <w:szCs w:val="32"/>
        </w:rPr>
        <w:t>Un terrain riche en toutes cultures de 350 hectares non exploités</w:t>
      </w:r>
      <w:r w:rsidR="001F095E" w:rsidRPr="007F7281">
        <w:rPr>
          <w:sz w:val="32"/>
          <w:szCs w:val="32"/>
        </w:rPr>
        <w:t> ;</w:t>
      </w:r>
    </w:p>
    <w:p w:rsidR="002B6E43" w:rsidRPr="007F7281" w:rsidRDefault="002B6E43" w:rsidP="002B6E43">
      <w:pPr>
        <w:pStyle w:val="Paragraphedeliste"/>
        <w:numPr>
          <w:ilvl w:val="0"/>
          <w:numId w:val="23"/>
        </w:numPr>
        <w:jc w:val="both"/>
        <w:rPr>
          <w:sz w:val="32"/>
          <w:szCs w:val="32"/>
        </w:rPr>
      </w:pPr>
      <w:r w:rsidRPr="007F7281">
        <w:rPr>
          <w:sz w:val="32"/>
          <w:szCs w:val="32"/>
        </w:rPr>
        <w:lastRenderedPageBreak/>
        <w:t>Un building de plus de 50 bureaux qui risque de se détériorer si rien n’est fait</w:t>
      </w:r>
      <w:r w:rsidR="001F095E" w:rsidRPr="007F7281">
        <w:rPr>
          <w:sz w:val="32"/>
          <w:szCs w:val="32"/>
        </w:rPr>
        <w:t> ;</w:t>
      </w:r>
    </w:p>
    <w:p w:rsidR="002B6E43" w:rsidRPr="007F7281" w:rsidRDefault="002B6E43" w:rsidP="002B6E43">
      <w:pPr>
        <w:pStyle w:val="Paragraphedeliste"/>
        <w:numPr>
          <w:ilvl w:val="0"/>
          <w:numId w:val="23"/>
        </w:numPr>
        <w:jc w:val="both"/>
        <w:rPr>
          <w:sz w:val="32"/>
          <w:szCs w:val="32"/>
        </w:rPr>
      </w:pPr>
      <w:r w:rsidRPr="007F7281">
        <w:rPr>
          <w:sz w:val="32"/>
          <w:szCs w:val="32"/>
        </w:rPr>
        <w:t xml:space="preserve">13 villas d’habitation illégalement occupées par les ex-employés de l’IRAZ sans verser </w:t>
      </w:r>
      <w:r w:rsidR="0022604C" w:rsidRPr="007F7281">
        <w:rPr>
          <w:sz w:val="32"/>
          <w:szCs w:val="32"/>
        </w:rPr>
        <w:t>de loyers</w:t>
      </w:r>
      <w:r w:rsidR="001F095E" w:rsidRPr="007F7281">
        <w:rPr>
          <w:sz w:val="32"/>
          <w:szCs w:val="32"/>
        </w:rPr>
        <w:t> ;</w:t>
      </w:r>
    </w:p>
    <w:p w:rsidR="008F6724" w:rsidRPr="007F7281" w:rsidRDefault="008F6724" w:rsidP="002B6E43">
      <w:pPr>
        <w:pStyle w:val="Paragraphedeliste"/>
        <w:numPr>
          <w:ilvl w:val="0"/>
          <w:numId w:val="23"/>
        </w:numPr>
        <w:jc w:val="both"/>
        <w:rPr>
          <w:sz w:val="32"/>
          <w:szCs w:val="32"/>
        </w:rPr>
      </w:pPr>
      <w:r w:rsidRPr="007F7281">
        <w:rPr>
          <w:sz w:val="32"/>
          <w:szCs w:val="32"/>
        </w:rPr>
        <w:t>Un boisement menacé par des incendies des voisins qui convoitent ce terrain</w:t>
      </w:r>
    </w:p>
    <w:p w:rsidR="008F6724" w:rsidRPr="007F7281" w:rsidRDefault="008F6724" w:rsidP="002B6E43">
      <w:pPr>
        <w:pStyle w:val="Paragraphedeliste"/>
        <w:numPr>
          <w:ilvl w:val="0"/>
          <w:numId w:val="23"/>
        </w:numPr>
        <w:jc w:val="both"/>
        <w:rPr>
          <w:sz w:val="32"/>
          <w:szCs w:val="32"/>
        </w:rPr>
      </w:pPr>
      <w:r w:rsidRPr="007F7281">
        <w:rPr>
          <w:sz w:val="32"/>
          <w:szCs w:val="32"/>
        </w:rPr>
        <w:t>Des laboratoir</w:t>
      </w:r>
      <w:r w:rsidR="001F095E" w:rsidRPr="007F7281">
        <w:rPr>
          <w:sz w:val="32"/>
          <w:szCs w:val="32"/>
        </w:rPr>
        <w:t>es de conservation des semences</w:t>
      </w:r>
      <w:r w:rsidR="00036CF6">
        <w:rPr>
          <w:sz w:val="32"/>
          <w:szCs w:val="32"/>
        </w:rPr>
        <w:t xml:space="preserve"> non entretenus</w:t>
      </w:r>
      <w:r w:rsidR="001F095E" w:rsidRPr="007F7281">
        <w:rPr>
          <w:sz w:val="32"/>
          <w:szCs w:val="32"/>
        </w:rPr>
        <w:t> ;</w:t>
      </w:r>
    </w:p>
    <w:p w:rsidR="008F6724" w:rsidRPr="007F7281" w:rsidRDefault="008F6724" w:rsidP="002B6E43">
      <w:pPr>
        <w:pStyle w:val="Paragraphedeliste"/>
        <w:numPr>
          <w:ilvl w:val="0"/>
          <w:numId w:val="23"/>
        </w:numPr>
        <w:jc w:val="both"/>
        <w:rPr>
          <w:sz w:val="32"/>
          <w:szCs w:val="32"/>
        </w:rPr>
      </w:pPr>
      <w:r w:rsidRPr="007F7281">
        <w:rPr>
          <w:sz w:val="32"/>
          <w:szCs w:val="32"/>
        </w:rPr>
        <w:t>Des variétés de semences conservées depuis plusieurs années qui risquent de se détériorer</w:t>
      </w:r>
      <w:r w:rsidR="001F095E" w:rsidRPr="007F7281">
        <w:rPr>
          <w:sz w:val="32"/>
          <w:szCs w:val="32"/>
        </w:rPr>
        <w:t> ;</w:t>
      </w:r>
    </w:p>
    <w:p w:rsidR="00E81E4C" w:rsidRPr="007F7281" w:rsidRDefault="008F6724" w:rsidP="005B4C71">
      <w:pPr>
        <w:pStyle w:val="Paragraphedeliste"/>
        <w:numPr>
          <w:ilvl w:val="0"/>
          <w:numId w:val="23"/>
        </w:numPr>
        <w:jc w:val="both"/>
        <w:rPr>
          <w:sz w:val="32"/>
          <w:szCs w:val="32"/>
        </w:rPr>
      </w:pPr>
      <w:r w:rsidRPr="007F7281">
        <w:rPr>
          <w:sz w:val="32"/>
          <w:szCs w:val="32"/>
        </w:rPr>
        <w:t xml:space="preserve">De riches plantations de bananes </w:t>
      </w:r>
      <w:r w:rsidR="005B4C71" w:rsidRPr="007F7281">
        <w:rPr>
          <w:sz w:val="32"/>
          <w:szCs w:val="32"/>
        </w:rPr>
        <w:t>a</w:t>
      </w:r>
      <w:r w:rsidR="001F095E" w:rsidRPr="007F7281">
        <w:rPr>
          <w:sz w:val="32"/>
          <w:szCs w:val="32"/>
        </w:rPr>
        <w:t>méliorées de plusieurs variétés.</w:t>
      </w:r>
    </w:p>
    <w:p w:rsidR="00B56605" w:rsidRPr="005B6177" w:rsidRDefault="00B56605" w:rsidP="0048007D">
      <w:pPr>
        <w:pStyle w:val="Paragraphedeliste"/>
        <w:ind w:left="0"/>
        <w:jc w:val="both"/>
        <w:rPr>
          <w:b/>
          <w:sz w:val="20"/>
          <w:szCs w:val="32"/>
          <w:u w:val="single"/>
        </w:rPr>
      </w:pPr>
    </w:p>
    <w:p w:rsidR="00B56605" w:rsidRPr="007F7281" w:rsidRDefault="00B56605" w:rsidP="0048007D">
      <w:pPr>
        <w:pStyle w:val="Paragraphedeliste"/>
        <w:ind w:left="0"/>
        <w:jc w:val="both"/>
        <w:rPr>
          <w:sz w:val="32"/>
          <w:szCs w:val="32"/>
        </w:rPr>
      </w:pPr>
      <w:r w:rsidRPr="007F7281">
        <w:rPr>
          <w:sz w:val="32"/>
          <w:szCs w:val="32"/>
        </w:rPr>
        <w:t>Après échange et débat sur ce dossier, le Conseil des Ministres a recommandé ce qui suit :</w:t>
      </w:r>
    </w:p>
    <w:p w:rsidR="00F9570D" w:rsidRPr="007F7281" w:rsidRDefault="00F9570D" w:rsidP="00F9570D">
      <w:pPr>
        <w:pStyle w:val="Paragraphedeliste"/>
        <w:numPr>
          <w:ilvl w:val="0"/>
          <w:numId w:val="24"/>
        </w:numPr>
        <w:jc w:val="both"/>
        <w:rPr>
          <w:sz w:val="32"/>
          <w:szCs w:val="32"/>
        </w:rPr>
      </w:pPr>
      <w:r w:rsidRPr="007F7281">
        <w:rPr>
          <w:sz w:val="32"/>
          <w:szCs w:val="32"/>
        </w:rPr>
        <w:t xml:space="preserve">Il faut interroger les textes existant pour savoir qui est actuellement habilité à convoquer une réunion de l’Assemblée générale </w:t>
      </w:r>
    </w:p>
    <w:p w:rsidR="00F9570D" w:rsidRPr="007F7281" w:rsidRDefault="00F9570D" w:rsidP="00F9570D">
      <w:pPr>
        <w:pStyle w:val="Paragraphedeliste"/>
        <w:numPr>
          <w:ilvl w:val="0"/>
          <w:numId w:val="24"/>
        </w:numPr>
        <w:jc w:val="both"/>
        <w:rPr>
          <w:sz w:val="32"/>
          <w:szCs w:val="32"/>
        </w:rPr>
      </w:pPr>
      <w:r w:rsidRPr="007F7281">
        <w:rPr>
          <w:sz w:val="32"/>
          <w:szCs w:val="32"/>
        </w:rPr>
        <w:t>Faire l’état des lieux du patrimoine en place et son état et le communiquer aux autres membre</w:t>
      </w:r>
      <w:r w:rsidR="007E680B" w:rsidRPr="007F7281">
        <w:rPr>
          <w:sz w:val="32"/>
          <w:szCs w:val="32"/>
        </w:rPr>
        <w:t>s</w:t>
      </w:r>
      <w:r w:rsidR="005875AB" w:rsidRPr="007F7281">
        <w:rPr>
          <w:sz w:val="32"/>
          <w:szCs w:val="32"/>
        </w:rPr>
        <w:t> ;</w:t>
      </w:r>
    </w:p>
    <w:p w:rsidR="00B56605" w:rsidRPr="007F7281" w:rsidRDefault="00B56605" w:rsidP="00B56605">
      <w:pPr>
        <w:pStyle w:val="Paragraphedeliste"/>
        <w:numPr>
          <w:ilvl w:val="0"/>
          <w:numId w:val="24"/>
        </w:numPr>
        <w:jc w:val="both"/>
        <w:rPr>
          <w:sz w:val="32"/>
          <w:szCs w:val="32"/>
        </w:rPr>
      </w:pPr>
      <w:r w:rsidRPr="007F7281">
        <w:rPr>
          <w:sz w:val="32"/>
          <w:szCs w:val="32"/>
        </w:rPr>
        <w:t>Il n’y a pas d’inconvénient à exploiter le terrain de l’IRAZ</w:t>
      </w:r>
      <w:r w:rsidR="005875AB" w:rsidRPr="007F7281">
        <w:rPr>
          <w:sz w:val="32"/>
          <w:szCs w:val="32"/>
        </w:rPr>
        <w:t> ;</w:t>
      </w:r>
    </w:p>
    <w:p w:rsidR="007E680B" w:rsidRPr="007F7281" w:rsidRDefault="007E680B" w:rsidP="004E0D26">
      <w:pPr>
        <w:pStyle w:val="Paragraphedeliste"/>
        <w:numPr>
          <w:ilvl w:val="0"/>
          <w:numId w:val="24"/>
        </w:numPr>
        <w:jc w:val="both"/>
        <w:rPr>
          <w:sz w:val="32"/>
          <w:szCs w:val="32"/>
        </w:rPr>
      </w:pPr>
      <w:r w:rsidRPr="007F7281">
        <w:rPr>
          <w:sz w:val="32"/>
          <w:szCs w:val="32"/>
        </w:rPr>
        <w:t>Arrêter des stratégies de s</w:t>
      </w:r>
      <w:r w:rsidR="004E0D26" w:rsidRPr="007F7281">
        <w:rPr>
          <w:sz w:val="32"/>
          <w:szCs w:val="32"/>
        </w:rPr>
        <w:t xml:space="preserve">auvegarde </w:t>
      </w:r>
      <w:r w:rsidR="002B794E" w:rsidRPr="007F7281">
        <w:rPr>
          <w:sz w:val="32"/>
          <w:szCs w:val="32"/>
        </w:rPr>
        <w:t>du</w:t>
      </w:r>
      <w:r w:rsidR="004E0D26" w:rsidRPr="007F7281">
        <w:rPr>
          <w:sz w:val="32"/>
          <w:szCs w:val="32"/>
        </w:rPr>
        <w:t xml:space="preserve"> patrimoine de l’Iraz </w:t>
      </w:r>
      <w:r w:rsidRPr="007F7281">
        <w:rPr>
          <w:sz w:val="32"/>
          <w:szCs w:val="32"/>
        </w:rPr>
        <w:t>et mett</w:t>
      </w:r>
      <w:r w:rsidR="002B794E" w:rsidRPr="007F7281">
        <w:rPr>
          <w:sz w:val="32"/>
          <w:szCs w:val="32"/>
        </w:rPr>
        <w:t>r</w:t>
      </w:r>
      <w:r w:rsidRPr="007F7281">
        <w:rPr>
          <w:sz w:val="32"/>
          <w:szCs w:val="32"/>
        </w:rPr>
        <w:t xml:space="preserve">e en valeur </w:t>
      </w:r>
      <w:r w:rsidR="002B794E" w:rsidRPr="007F7281">
        <w:rPr>
          <w:sz w:val="32"/>
          <w:szCs w:val="32"/>
        </w:rPr>
        <w:t>le</w:t>
      </w:r>
      <w:r w:rsidRPr="007F7281">
        <w:rPr>
          <w:sz w:val="32"/>
          <w:szCs w:val="32"/>
        </w:rPr>
        <w:t xml:space="preserve"> patrimoine </w:t>
      </w:r>
      <w:r w:rsidR="004E0D26" w:rsidRPr="007F7281">
        <w:rPr>
          <w:sz w:val="32"/>
          <w:szCs w:val="32"/>
        </w:rPr>
        <w:t>qui risque de se détériorer</w:t>
      </w:r>
      <w:r w:rsidRPr="007F7281">
        <w:rPr>
          <w:sz w:val="32"/>
          <w:szCs w:val="32"/>
        </w:rPr>
        <w:t xml:space="preserve"> y compris le matériel génétique</w:t>
      </w:r>
      <w:r w:rsidR="002B794E" w:rsidRPr="007F7281">
        <w:rPr>
          <w:sz w:val="32"/>
          <w:szCs w:val="32"/>
        </w:rPr>
        <w:t> ;</w:t>
      </w:r>
    </w:p>
    <w:p w:rsidR="00B56605" w:rsidRPr="007F7281" w:rsidRDefault="00B56605" w:rsidP="00B56605">
      <w:pPr>
        <w:pStyle w:val="Paragraphedeliste"/>
        <w:numPr>
          <w:ilvl w:val="0"/>
          <w:numId w:val="24"/>
        </w:numPr>
        <w:jc w:val="both"/>
        <w:rPr>
          <w:sz w:val="32"/>
          <w:szCs w:val="32"/>
        </w:rPr>
      </w:pPr>
      <w:r w:rsidRPr="007F7281">
        <w:rPr>
          <w:sz w:val="32"/>
          <w:szCs w:val="32"/>
        </w:rPr>
        <w:t>Il faut informer les autres pays membres sur les activités qui sont entrain d’être menées</w:t>
      </w:r>
      <w:r w:rsidR="005875AB" w:rsidRPr="007F7281">
        <w:rPr>
          <w:sz w:val="32"/>
          <w:szCs w:val="32"/>
        </w:rPr>
        <w:t> ;</w:t>
      </w:r>
    </w:p>
    <w:p w:rsidR="00B56605" w:rsidRPr="007F7281" w:rsidRDefault="007E680B" w:rsidP="00B56605">
      <w:pPr>
        <w:pStyle w:val="Paragraphedeliste"/>
        <w:numPr>
          <w:ilvl w:val="0"/>
          <w:numId w:val="24"/>
        </w:numPr>
        <w:jc w:val="both"/>
        <w:rPr>
          <w:sz w:val="32"/>
          <w:szCs w:val="32"/>
        </w:rPr>
      </w:pPr>
      <w:r w:rsidRPr="007F7281">
        <w:rPr>
          <w:sz w:val="32"/>
          <w:szCs w:val="32"/>
        </w:rPr>
        <w:t xml:space="preserve">Raviver les </w:t>
      </w:r>
      <w:r w:rsidR="005875AB" w:rsidRPr="007F7281">
        <w:rPr>
          <w:sz w:val="32"/>
          <w:szCs w:val="32"/>
        </w:rPr>
        <w:t>contacts diplomatiques ;</w:t>
      </w:r>
    </w:p>
    <w:p w:rsidR="00B56605" w:rsidRPr="007F7281" w:rsidRDefault="007E680B" w:rsidP="00B56605">
      <w:pPr>
        <w:pStyle w:val="Paragraphedeliste"/>
        <w:numPr>
          <w:ilvl w:val="0"/>
          <w:numId w:val="24"/>
        </w:numPr>
        <w:jc w:val="both"/>
        <w:rPr>
          <w:sz w:val="32"/>
          <w:szCs w:val="32"/>
        </w:rPr>
      </w:pPr>
      <w:r w:rsidRPr="007F7281">
        <w:rPr>
          <w:sz w:val="32"/>
          <w:szCs w:val="32"/>
        </w:rPr>
        <w:t>Expulser sans délais ceux qui exploitent illégalement le patrimoine de l’IRAZ notamment les maisons ;</w:t>
      </w:r>
    </w:p>
    <w:p w:rsidR="007E680B" w:rsidRPr="007F7281" w:rsidRDefault="007E680B" w:rsidP="00B56605">
      <w:pPr>
        <w:pStyle w:val="Paragraphedeliste"/>
        <w:numPr>
          <w:ilvl w:val="0"/>
          <w:numId w:val="24"/>
        </w:numPr>
        <w:jc w:val="both"/>
        <w:rPr>
          <w:sz w:val="32"/>
          <w:szCs w:val="32"/>
        </w:rPr>
      </w:pPr>
      <w:r w:rsidRPr="007F7281">
        <w:rPr>
          <w:sz w:val="32"/>
          <w:szCs w:val="32"/>
        </w:rPr>
        <w:t>Ramener dans les mains de l’Etat l’école qui accueillait les enfants des fonctionnaires de l’IRAZ.</w:t>
      </w:r>
    </w:p>
    <w:p w:rsidR="007F7281" w:rsidRPr="005B6177" w:rsidRDefault="007F7281" w:rsidP="00BD4746">
      <w:pPr>
        <w:jc w:val="both"/>
        <w:rPr>
          <w:b/>
          <w:sz w:val="16"/>
          <w:szCs w:val="32"/>
        </w:rPr>
      </w:pPr>
    </w:p>
    <w:p w:rsidR="00CC5CBB" w:rsidRPr="00036CF6" w:rsidRDefault="00CC5CBB" w:rsidP="00036CF6">
      <w:pPr>
        <w:pStyle w:val="Paragraphedeliste"/>
        <w:numPr>
          <w:ilvl w:val="0"/>
          <w:numId w:val="1"/>
        </w:numPr>
        <w:jc w:val="both"/>
        <w:rPr>
          <w:b/>
          <w:sz w:val="32"/>
          <w:szCs w:val="32"/>
        </w:rPr>
      </w:pPr>
      <w:r w:rsidRPr="00036CF6">
        <w:rPr>
          <w:b/>
          <w:sz w:val="32"/>
          <w:szCs w:val="32"/>
        </w:rPr>
        <w:t>Divers</w:t>
      </w:r>
    </w:p>
    <w:p w:rsidR="007E680B" w:rsidRPr="007F7281" w:rsidRDefault="007E680B" w:rsidP="00CA4499">
      <w:pPr>
        <w:pStyle w:val="Paragraphedeliste"/>
        <w:numPr>
          <w:ilvl w:val="0"/>
          <w:numId w:val="29"/>
        </w:numPr>
        <w:jc w:val="both"/>
        <w:rPr>
          <w:sz w:val="32"/>
          <w:szCs w:val="32"/>
        </w:rPr>
      </w:pPr>
      <w:r w:rsidRPr="007F7281">
        <w:rPr>
          <w:sz w:val="32"/>
          <w:szCs w:val="32"/>
        </w:rPr>
        <w:t>Le Ministre de l’Intérieur, du Développement Communautaire et de la Sécurité Publique a informé le Conseil des Ministres sur la saisie de 230 tonnes de maïs en importation frauduleuse dans les Provinces Makamba et Ruyigi.</w:t>
      </w:r>
    </w:p>
    <w:p w:rsidR="00CA4499" w:rsidRPr="007F7281" w:rsidRDefault="00CA4499" w:rsidP="00CA4499">
      <w:pPr>
        <w:ind w:left="360"/>
        <w:jc w:val="both"/>
        <w:rPr>
          <w:sz w:val="32"/>
          <w:szCs w:val="32"/>
        </w:rPr>
      </w:pPr>
      <w:r w:rsidRPr="007F7281">
        <w:rPr>
          <w:sz w:val="32"/>
          <w:szCs w:val="32"/>
        </w:rPr>
        <w:t>Ces quantités seront distribuées aux nécessiteux</w:t>
      </w:r>
      <w:r w:rsidR="00F80F0A">
        <w:rPr>
          <w:sz w:val="32"/>
          <w:szCs w:val="32"/>
        </w:rPr>
        <w:t xml:space="preserve"> </w:t>
      </w:r>
      <w:r w:rsidRPr="007F7281">
        <w:rPr>
          <w:sz w:val="32"/>
          <w:szCs w:val="32"/>
        </w:rPr>
        <w:t>(orphélinats, centres de prise en charge de personnes agées, victimes des innondati</w:t>
      </w:r>
      <w:r w:rsidR="002B794E" w:rsidRPr="007F7281">
        <w:rPr>
          <w:sz w:val="32"/>
          <w:szCs w:val="32"/>
        </w:rPr>
        <w:t xml:space="preserve">ons et </w:t>
      </w:r>
      <w:r w:rsidR="00F80F0A">
        <w:rPr>
          <w:sz w:val="32"/>
          <w:szCs w:val="32"/>
        </w:rPr>
        <w:t xml:space="preserve">des </w:t>
      </w:r>
      <w:r w:rsidR="002B794E" w:rsidRPr="007F7281">
        <w:rPr>
          <w:sz w:val="32"/>
          <w:szCs w:val="32"/>
        </w:rPr>
        <w:t>pluies diluviennes</w:t>
      </w:r>
      <w:r w:rsidR="00036CF6">
        <w:rPr>
          <w:sz w:val="32"/>
          <w:szCs w:val="32"/>
        </w:rPr>
        <w:t>,</w:t>
      </w:r>
      <w:r w:rsidR="002B794E" w:rsidRPr="007F7281">
        <w:rPr>
          <w:sz w:val="32"/>
          <w:szCs w:val="32"/>
        </w:rPr>
        <w:t xml:space="preserve"> etc…).</w:t>
      </w:r>
    </w:p>
    <w:p w:rsidR="00CA4499" w:rsidRPr="005B6177" w:rsidRDefault="00CA4499" w:rsidP="005B6177">
      <w:pPr>
        <w:pStyle w:val="ndfhfb-c4yzdc-cysp0e-darucf-df1zy-eegnhe"/>
        <w:numPr>
          <w:ilvl w:val="0"/>
          <w:numId w:val="29"/>
        </w:numPr>
        <w:spacing w:before="0" w:beforeAutospacing="0" w:after="0" w:afterAutospacing="0"/>
        <w:jc w:val="both"/>
        <w:rPr>
          <w:sz w:val="28"/>
          <w:szCs w:val="32"/>
          <w:lang w:val="fr-FR"/>
        </w:rPr>
      </w:pPr>
      <w:r w:rsidRPr="007F7281">
        <w:rPr>
          <w:sz w:val="32"/>
          <w:szCs w:val="32"/>
          <w:lang w:val="fr-FR"/>
        </w:rPr>
        <w:lastRenderedPageBreak/>
        <w:t>Avant de clôturer la séance, Son Excellence le Prési</w:t>
      </w:r>
      <w:r w:rsidR="005B6177">
        <w:rPr>
          <w:sz w:val="32"/>
          <w:szCs w:val="32"/>
          <w:lang w:val="fr-FR"/>
        </w:rPr>
        <w:t>d</w:t>
      </w:r>
      <w:r w:rsidRPr="007F7281">
        <w:rPr>
          <w:sz w:val="32"/>
          <w:szCs w:val="32"/>
          <w:lang w:val="fr-FR"/>
        </w:rPr>
        <w:t>ent de la République a prodigu</w:t>
      </w:r>
      <w:r w:rsidR="00036CF6">
        <w:rPr>
          <w:sz w:val="32"/>
          <w:szCs w:val="32"/>
          <w:lang w:val="fr-FR"/>
        </w:rPr>
        <w:t>é</w:t>
      </w:r>
      <w:r w:rsidRPr="007F7281">
        <w:rPr>
          <w:sz w:val="32"/>
          <w:szCs w:val="32"/>
          <w:lang w:val="fr-FR"/>
        </w:rPr>
        <w:t xml:space="preserve"> des conseils aux nouveaux membres du </w:t>
      </w:r>
      <w:r w:rsidRPr="005B6177">
        <w:rPr>
          <w:sz w:val="28"/>
          <w:szCs w:val="32"/>
          <w:lang w:val="fr-FR"/>
        </w:rPr>
        <w:t>Gouvernement.</w:t>
      </w:r>
    </w:p>
    <w:p w:rsidR="005B6177" w:rsidRDefault="00CA4499" w:rsidP="005B6177">
      <w:pPr>
        <w:pStyle w:val="ndfhfb-c4yzdc-cysp0e-darucf-df1zy-eegnhe"/>
        <w:spacing w:before="0" w:beforeAutospacing="0" w:after="0" w:afterAutospacing="0"/>
        <w:ind w:left="360"/>
        <w:jc w:val="both"/>
        <w:rPr>
          <w:sz w:val="32"/>
          <w:szCs w:val="32"/>
          <w:lang w:val="fr-FR"/>
        </w:rPr>
      </w:pPr>
      <w:r w:rsidRPr="005B6177">
        <w:rPr>
          <w:sz w:val="28"/>
          <w:szCs w:val="32"/>
          <w:lang w:val="fr-FR"/>
        </w:rPr>
        <w:t xml:space="preserve">Il </w:t>
      </w:r>
      <w:r w:rsidR="00036CF6">
        <w:rPr>
          <w:sz w:val="32"/>
          <w:szCs w:val="32"/>
          <w:lang w:val="fr-FR"/>
        </w:rPr>
        <w:t>a rappelé le pricipe d’unité, de complémentarité et de solidarité du Gouvernement</w:t>
      </w:r>
      <w:r w:rsidR="005B6177">
        <w:rPr>
          <w:sz w:val="32"/>
          <w:szCs w:val="32"/>
          <w:lang w:val="fr-FR"/>
        </w:rPr>
        <w:t>.</w:t>
      </w:r>
      <w:r w:rsidR="00036CF6">
        <w:rPr>
          <w:sz w:val="32"/>
          <w:szCs w:val="32"/>
          <w:lang w:val="fr-FR"/>
        </w:rPr>
        <w:t xml:space="preserve"> </w:t>
      </w:r>
    </w:p>
    <w:p w:rsidR="005B6177" w:rsidRPr="005B6177" w:rsidRDefault="005B6177" w:rsidP="005B6177">
      <w:pPr>
        <w:pStyle w:val="ndfhfb-c4yzdc-cysp0e-darucf-df1zy-eegnhe"/>
        <w:spacing w:before="0" w:beforeAutospacing="0" w:after="0" w:afterAutospacing="0"/>
        <w:ind w:left="360"/>
        <w:jc w:val="both"/>
        <w:rPr>
          <w:sz w:val="8"/>
          <w:szCs w:val="32"/>
          <w:lang w:val="fr-FR"/>
        </w:rPr>
      </w:pPr>
    </w:p>
    <w:p w:rsidR="00CA4499" w:rsidRPr="007F7281" w:rsidRDefault="005B6177" w:rsidP="005B6177">
      <w:pPr>
        <w:pStyle w:val="ndfhfb-c4yzdc-cysp0e-darucf-df1zy-eegnhe"/>
        <w:spacing w:before="0" w:beforeAutospacing="0" w:after="0" w:afterAutospacing="0"/>
        <w:ind w:left="360"/>
        <w:jc w:val="both"/>
        <w:rPr>
          <w:sz w:val="32"/>
          <w:szCs w:val="32"/>
          <w:lang w:val="fr-FR"/>
        </w:rPr>
      </w:pPr>
      <w:r>
        <w:rPr>
          <w:sz w:val="32"/>
          <w:szCs w:val="32"/>
          <w:lang w:val="fr-FR"/>
        </w:rPr>
        <w:t xml:space="preserve">Il </w:t>
      </w:r>
      <w:r w:rsidR="00CA4499" w:rsidRPr="007F7281">
        <w:rPr>
          <w:sz w:val="32"/>
          <w:szCs w:val="32"/>
          <w:lang w:val="fr-FR"/>
        </w:rPr>
        <w:t xml:space="preserve">leur a indiqué que le Gouvernement doit </w:t>
      </w:r>
      <w:r>
        <w:rPr>
          <w:sz w:val="32"/>
          <w:szCs w:val="32"/>
          <w:lang w:val="fr-FR"/>
        </w:rPr>
        <w:t xml:space="preserve">toujours </w:t>
      </w:r>
      <w:r w:rsidR="00CA4499" w:rsidRPr="007F7281">
        <w:rPr>
          <w:sz w:val="32"/>
          <w:szCs w:val="32"/>
          <w:lang w:val="fr-FR"/>
        </w:rPr>
        <w:t>travailler en étroite collaboration dans son ensemble, être uni et solidaire pour être complémentaire dans tous les secteurs</w:t>
      </w:r>
      <w:r>
        <w:rPr>
          <w:sz w:val="32"/>
          <w:szCs w:val="32"/>
          <w:lang w:val="fr-FR"/>
        </w:rPr>
        <w:t>,</w:t>
      </w:r>
      <w:r w:rsidR="00CA4499" w:rsidRPr="007F7281">
        <w:rPr>
          <w:sz w:val="32"/>
          <w:szCs w:val="32"/>
          <w:lang w:val="fr-FR"/>
        </w:rPr>
        <w:t xml:space="preserve"> et qu’il ne faudra pas hésiter à solliciter le</w:t>
      </w:r>
      <w:r w:rsidR="004E264A" w:rsidRPr="007F7281">
        <w:rPr>
          <w:sz w:val="32"/>
          <w:szCs w:val="32"/>
          <w:lang w:val="fr-FR"/>
        </w:rPr>
        <w:t>s</w:t>
      </w:r>
      <w:r w:rsidR="00CA4499" w:rsidRPr="007F7281">
        <w:rPr>
          <w:sz w:val="32"/>
          <w:szCs w:val="32"/>
          <w:lang w:val="fr-FR"/>
        </w:rPr>
        <w:t xml:space="preserve"> conseil</w:t>
      </w:r>
      <w:r w:rsidR="004E264A" w:rsidRPr="007F7281">
        <w:rPr>
          <w:sz w:val="32"/>
          <w:szCs w:val="32"/>
          <w:lang w:val="fr-FR"/>
        </w:rPr>
        <w:t>s</w:t>
      </w:r>
      <w:r w:rsidR="00CA4499" w:rsidRPr="007F7281">
        <w:rPr>
          <w:sz w:val="32"/>
          <w:szCs w:val="32"/>
          <w:lang w:val="fr-FR"/>
        </w:rPr>
        <w:t xml:space="preserve"> ou l’appui des collègues en cas de nécessité.</w:t>
      </w:r>
    </w:p>
    <w:p w:rsidR="00CA4499" w:rsidRPr="007F7281" w:rsidRDefault="00CA4499" w:rsidP="005B6177">
      <w:pPr>
        <w:pStyle w:val="ndfhfb-c4yzdc-cysp0e-darucf-df1zy-eegnhe"/>
        <w:spacing w:before="0" w:beforeAutospacing="0" w:after="0" w:afterAutospacing="0"/>
        <w:ind w:left="360"/>
        <w:jc w:val="both"/>
        <w:rPr>
          <w:sz w:val="32"/>
          <w:szCs w:val="32"/>
          <w:lang w:val="fr-FR"/>
        </w:rPr>
      </w:pPr>
      <w:r w:rsidRPr="007F7281">
        <w:rPr>
          <w:sz w:val="32"/>
          <w:szCs w:val="32"/>
          <w:lang w:val="fr-FR"/>
        </w:rPr>
        <w:t>Il leur a indiqué qu’ils sont au service de la population, qu’il</w:t>
      </w:r>
      <w:r w:rsidR="002B794E" w:rsidRPr="007F7281">
        <w:rPr>
          <w:sz w:val="32"/>
          <w:szCs w:val="32"/>
          <w:lang w:val="fr-FR"/>
        </w:rPr>
        <w:t>s</w:t>
      </w:r>
      <w:r w:rsidRPr="007F7281">
        <w:rPr>
          <w:sz w:val="32"/>
          <w:szCs w:val="32"/>
          <w:lang w:val="fr-FR"/>
        </w:rPr>
        <w:t xml:space="preserve"> doivent écouter  </w:t>
      </w:r>
      <w:r w:rsidR="00F80F0A">
        <w:rPr>
          <w:sz w:val="32"/>
          <w:szCs w:val="32"/>
          <w:lang w:val="fr-FR"/>
        </w:rPr>
        <w:t>se</w:t>
      </w:r>
      <w:r w:rsidRPr="007F7281">
        <w:rPr>
          <w:sz w:val="32"/>
          <w:szCs w:val="32"/>
          <w:lang w:val="fr-FR"/>
        </w:rPr>
        <w:t>s doléances et y apporter des solutions.</w:t>
      </w:r>
    </w:p>
    <w:p w:rsidR="00CA4499" w:rsidRPr="007F7281" w:rsidRDefault="00CA4499" w:rsidP="005B6177">
      <w:pPr>
        <w:pStyle w:val="ndfhfb-c4yzdc-cysp0e-darucf-df1zy-eegnhe"/>
        <w:ind w:left="360"/>
        <w:jc w:val="both"/>
        <w:rPr>
          <w:sz w:val="32"/>
          <w:szCs w:val="32"/>
          <w:lang w:val="fr-FR"/>
        </w:rPr>
      </w:pPr>
      <w:r w:rsidRPr="007F7281">
        <w:rPr>
          <w:sz w:val="32"/>
          <w:szCs w:val="32"/>
          <w:lang w:val="fr-FR"/>
        </w:rPr>
        <w:t>Il faudra aussi être clairvoyant</w:t>
      </w:r>
      <w:r w:rsidR="00227830" w:rsidRPr="007F7281">
        <w:rPr>
          <w:sz w:val="32"/>
          <w:szCs w:val="32"/>
          <w:lang w:val="fr-FR"/>
        </w:rPr>
        <w:t xml:space="preserve">, </w:t>
      </w:r>
      <w:r w:rsidRPr="007F7281">
        <w:rPr>
          <w:sz w:val="32"/>
          <w:szCs w:val="32"/>
          <w:lang w:val="fr-FR"/>
        </w:rPr>
        <w:t xml:space="preserve"> être constamment sur terrain pour ne pas se fier uniquement aux rapports des techniciens</w:t>
      </w:r>
      <w:r w:rsidR="00227830" w:rsidRPr="007F7281">
        <w:rPr>
          <w:sz w:val="32"/>
          <w:szCs w:val="32"/>
          <w:lang w:val="fr-FR"/>
        </w:rPr>
        <w:t>,</w:t>
      </w:r>
      <w:r w:rsidRPr="007F7281">
        <w:rPr>
          <w:sz w:val="32"/>
          <w:szCs w:val="32"/>
          <w:lang w:val="fr-FR"/>
        </w:rPr>
        <w:t xml:space="preserve"> car des fois ils peuvent sciemment </w:t>
      </w:r>
      <w:r w:rsidR="005B6177">
        <w:rPr>
          <w:sz w:val="32"/>
          <w:szCs w:val="32"/>
          <w:lang w:val="fr-FR"/>
        </w:rPr>
        <w:t xml:space="preserve">les </w:t>
      </w:r>
      <w:r w:rsidRPr="007F7281">
        <w:rPr>
          <w:sz w:val="32"/>
          <w:szCs w:val="32"/>
          <w:lang w:val="fr-FR"/>
        </w:rPr>
        <w:t>induire en erreur, à cause de leurs intérêts.</w:t>
      </w:r>
    </w:p>
    <w:p w:rsidR="00CA4499" w:rsidRPr="007F7281" w:rsidRDefault="00CA4499" w:rsidP="005B6177">
      <w:pPr>
        <w:pStyle w:val="ndfhfb-c4yzdc-cysp0e-darucf-df1zy-eegnhe"/>
        <w:spacing w:before="0" w:beforeAutospacing="0"/>
        <w:ind w:left="360"/>
        <w:jc w:val="both"/>
        <w:rPr>
          <w:sz w:val="32"/>
          <w:szCs w:val="32"/>
          <w:lang w:val="fr-FR"/>
        </w:rPr>
      </w:pPr>
      <w:r w:rsidRPr="007F7281">
        <w:rPr>
          <w:sz w:val="32"/>
          <w:szCs w:val="32"/>
          <w:lang w:val="fr-FR"/>
        </w:rPr>
        <w:t>Pour les ministres</w:t>
      </w:r>
      <w:r w:rsidR="005B6177">
        <w:rPr>
          <w:sz w:val="32"/>
          <w:szCs w:val="32"/>
          <w:lang w:val="fr-FR"/>
        </w:rPr>
        <w:t xml:space="preserve"> tant nouveaux </w:t>
      </w:r>
      <w:r w:rsidR="00F80F0A">
        <w:rPr>
          <w:sz w:val="32"/>
          <w:szCs w:val="32"/>
          <w:lang w:val="fr-FR"/>
        </w:rPr>
        <w:t>ou</w:t>
      </w:r>
      <w:r w:rsidR="005B6177">
        <w:rPr>
          <w:sz w:val="32"/>
          <w:szCs w:val="32"/>
          <w:lang w:val="fr-FR"/>
        </w:rPr>
        <w:t xml:space="preserve"> ceux </w:t>
      </w:r>
      <w:r w:rsidRPr="007F7281">
        <w:rPr>
          <w:sz w:val="32"/>
          <w:szCs w:val="32"/>
          <w:lang w:val="fr-FR"/>
        </w:rPr>
        <w:t>qui ont changé de ministères, il a indiqué qu’il a été tenu compte de leurs connai</w:t>
      </w:r>
      <w:r w:rsidR="005B6177">
        <w:rPr>
          <w:sz w:val="32"/>
          <w:szCs w:val="32"/>
          <w:lang w:val="fr-FR"/>
        </w:rPr>
        <w:t xml:space="preserve">ssances, </w:t>
      </w:r>
      <w:r w:rsidRPr="007F7281">
        <w:rPr>
          <w:sz w:val="32"/>
          <w:szCs w:val="32"/>
          <w:lang w:val="fr-FR"/>
        </w:rPr>
        <w:t>de leurs compétences</w:t>
      </w:r>
      <w:r w:rsidR="00227830" w:rsidRPr="007F7281">
        <w:rPr>
          <w:sz w:val="32"/>
          <w:szCs w:val="32"/>
          <w:lang w:val="fr-FR"/>
        </w:rPr>
        <w:t xml:space="preserve"> </w:t>
      </w:r>
      <w:r w:rsidR="005B6177">
        <w:rPr>
          <w:sz w:val="32"/>
          <w:szCs w:val="32"/>
          <w:lang w:val="fr-FR"/>
        </w:rPr>
        <w:t xml:space="preserve">et de leur expertise </w:t>
      </w:r>
      <w:r w:rsidR="00227830" w:rsidRPr="007F7281">
        <w:rPr>
          <w:sz w:val="32"/>
          <w:szCs w:val="32"/>
          <w:lang w:val="fr-FR"/>
        </w:rPr>
        <w:t>pour les nommer</w:t>
      </w:r>
      <w:r w:rsidR="005B6177">
        <w:rPr>
          <w:sz w:val="32"/>
          <w:szCs w:val="32"/>
          <w:lang w:val="fr-FR"/>
        </w:rPr>
        <w:t>,</w:t>
      </w:r>
      <w:r w:rsidR="00227830" w:rsidRPr="007F7281">
        <w:rPr>
          <w:sz w:val="32"/>
          <w:szCs w:val="32"/>
          <w:lang w:val="fr-FR"/>
        </w:rPr>
        <w:t xml:space="preserve"> afin d’aller redynamiser ces départements ministériels</w:t>
      </w:r>
      <w:r w:rsidRPr="007F7281">
        <w:rPr>
          <w:sz w:val="32"/>
          <w:szCs w:val="32"/>
          <w:lang w:val="fr-FR"/>
        </w:rPr>
        <w:t>. C’est une question d’appréciation</w:t>
      </w:r>
      <w:r w:rsidR="00F80F0A">
        <w:rPr>
          <w:sz w:val="32"/>
          <w:szCs w:val="32"/>
          <w:lang w:val="fr-FR"/>
        </w:rPr>
        <w:t>,</w:t>
      </w:r>
      <w:r w:rsidRPr="007F7281">
        <w:rPr>
          <w:sz w:val="32"/>
          <w:szCs w:val="32"/>
          <w:lang w:val="fr-FR"/>
        </w:rPr>
        <w:t xml:space="preserve"> pour placer l’homme qu’il faut à la place qu’il faut et au moment qu’il faut.</w:t>
      </w:r>
    </w:p>
    <w:p w:rsidR="00CA4499" w:rsidRPr="007F7281" w:rsidRDefault="00CA4499" w:rsidP="005B6177">
      <w:pPr>
        <w:pStyle w:val="ndfhfb-c4yzdc-cysp0e-darucf-df1zy-eegnhe"/>
        <w:spacing w:before="0" w:beforeAutospacing="0" w:line="240" w:lineRule="atLeast"/>
        <w:ind w:left="357"/>
        <w:jc w:val="both"/>
        <w:rPr>
          <w:sz w:val="32"/>
          <w:szCs w:val="32"/>
          <w:lang w:val="fr-FR"/>
        </w:rPr>
      </w:pPr>
      <w:r w:rsidRPr="007F7281">
        <w:rPr>
          <w:sz w:val="32"/>
          <w:szCs w:val="32"/>
          <w:lang w:val="fr-FR"/>
        </w:rPr>
        <w:t xml:space="preserve">Son Excellence le Président de la République a en outre félicité le Premier Ministre pour l’excellent travail qu’il fait dans son rôle d’animer et de coordonner l’action du Gouvernement. </w:t>
      </w:r>
    </w:p>
    <w:p w:rsidR="00CA4499" w:rsidRPr="007F7281" w:rsidRDefault="00CA4499" w:rsidP="00CA4499">
      <w:pPr>
        <w:ind w:left="360"/>
        <w:jc w:val="both"/>
        <w:rPr>
          <w:b/>
          <w:sz w:val="32"/>
          <w:szCs w:val="32"/>
        </w:rPr>
      </w:pPr>
      <w:r w:rsidRPr="007F7281">
        <w:rPr>
          <w:sz w:val="32"/>
          <w:szCs w:val="32"/>
        </w:rPr>
        <w:t>La séance a été clôturée par la présentation des nouveaux membres du Gouvernement</w:t>
      </w:r>
      <w:r w:rsidR="005B6177">
        <w:rPr>
          <w:sz w:val="32"/>
          <w:szCs w:val="32"/>
        </w:rPr>
        <w:t>, et Son Excellence Monsieur le Président de la République leur a souhaité plein succès dans leurs nouvelles fonctions</w:t>
      </w:r>
      <w:r w:rsidRPr="007F7281">
        <w:rPr>
          <w:b/>
          <w:sz w:val="32"/>
          <w:szCs w:val="32"/>
        </w:rPr>
        <w:t>.</w:t>
      </w:r>
    </w:p>
    <w:p w:rsidR="00CC5CBB" w:rsidRPr="005B6177" w:rsidRDefault="00CC5CBB" w:rsidP="00BD4746">
      <w:pPr>
        <w:jc w:val="both"/>
        <w:rPr>
          <w:b/>
          <w:sz w:val="12"/>
          <w:szCs w:val="32"/>
        </w:rPr>
      </w:pPr>
    </w:p>
    <w:p w:rsidR="00685E42" w:rsidRPr="007F7281" w:rsidRDefault="00685E42" w:rsidP="00685E42">
      <w:pPr>
        <w:ind w:left="2832" w:firstLine="708"/>
        <w:jc w:val="both"/>
        <w:rPr>
          <w:sz w:val="32"/>
          <w:szCs w:val="32"/>
        </w:rPr>
      </w:pPr>
      <w:r w:rsidRPr="007F7281">
        <w:rPr>
          <w:sz w:val="32"/>
          <w:szCs w:val="32"/>
        </w:rPr>
        <w:t xml:space="preserve">Fait à Bujumbura, le </w:t>
      </w:r>
      <w:r w:rsidR="00CA4499" w:rsidRPr="007F7281">
        <w:rPr>
          <w:sz w:val="32"/>
          <w:szCs w:val="32"/>
        </w:rPr>
        <w:t>2</w:t>
      </w:r>
      <w:r w:rsidR="005875AB" w:rsidRPr="007F7281">
        <w:rPr>
          <w:sz w:val="32"/>
          <w:szCs w:val="32"/>
        </w:rPr>
        <w:t>5</w:t>
      </w:r>
      <w:r w:rsidRPr="007F7281">
        <w:rPr>
          <w:sz w:val="32"/>
          <w:szCs w:val="32"/>
        </w:rPr>
        <w:t xml:space="preserve"> </w:t>
      </w:r>
      <w:r w:rsidR="00E97FBC" w:rsidRPr="007F7281">
        <w:rPr>
          <w:sz w:val="32"/>
          <w:szCs w:val="32"/>
        </w:rPr>
        <w:t>novembre</w:t>
      </w:r>
      <w:r w:rsidRPr="007F7281">
        <w:rPr>
          <w:sz w:val="32"/>
          <w:szCs w:val="32"/>
        </w:rPr>
        <w:t xml:space="preserve"> 2021</w:t>
      </w:r>
    </w:p>
    <w:p w:rsidR="00685E42" w:rsidRPr="005B6177" w:rsidRDefault="00685E42" w:rsidP="00685E42">
      <w:pPr>
        <w:jc w:val="both"/>
        <w:rPr>
          <w:sz w:val="6"/>
          <w:szCs w:val="32"/>
        </w:rPr>
      </w:pPr>
    </w:p>
    <w:p w:rsidR="00685E42" w:rsidRPr="007F7281" w:rsidRDefault="00685E42" w:rsidP="00685E42">
      <w:pPr>
        <w:ind w:left="3540"/>
        <w:jc w:val="both"/>
        <w:rPr>
          <w:sz w:val="32"/>
          <w:szCs w:val="32"/>
        </w:rPr>
      </w:pPr>
      <w:r w:rsidRPr="007F7281">
        <w:rPr>
          <w:sz w:val="32"/>
          <w:szCs w:val="32"/>
        </w:rPr>
        <w:t>Le Secrétaire Général de l’Etat et Porte Parole</w:t>
      </w:r>
    </w:p>
    <w:p w:rsidR="00685E42" w:rsidRPr="007F7281" w:rsidRDefault="00685E42" w:rsidP="00685E42">
      <w:pPr>
        <w:ind w:left="2832" w:firstLine="708"/>
        <w:jc w:val="both"/>
        <w:rPr>
          <w:sz w:val="32"/>
          <w:szCs w:val="32"/>
        </w:rPr>
      </w:pPr>
    </w:p>
    <w:p w:rsidR="00685E42" w:rsidRPr="007F7281" w:rsidRDefault="00685E42" w:rsidP="00685E42">
      <w:pPr>
        <w:ind w:left="2832" w:firstLine="708"/>
        <w:jc w:val="both"/>
        <w:rPr>
          <w:b/>
          <w:sz w:val="32"/>
          <w:szCs w:val="32"/>
        </w:rPr>
      </w:pPr>
      <w:r w:rsidRPr="007F7281">
        <w:rPr>
          <w:sz w:val="32"/>
          <w:szCs w:val="32"/>
        </w:rPr>
        <w:t>Prosper NTAHORWAMIYE</w:t>
      </w:r>
    </w:p>
    <w:p w:rsidR="00685E42" w:rsidRPr="007F7281" w:rsidRDefault="00685E42" w:rsidP="00685E42">
      <w:pPr>
        <w:spacing w:line="360" w:lineRule="auto"/>
        <w:jc w:val="both"/>
        <w:rPr>
          <w:sz w:val="32"/>
          <w:szCs w:val="32"/>
        </w:rPr>
      </w:pPr>
      <w:r w:rsidRPr="007F7281">
        <w:rPr>
          <w:sz w:val="32"/>
          <w:szCs w:val="32"/>
        </w:rPr>
        <w:lastRenderedPageBreak/>
        <w:tab/>
      </w:r>
      <w:r w:rsidRPr="007F7281">
        <w:rPr>
          <w:sz w:val="32"/>
          <w:szCs w:val="32"/>
        </w:rPr>
        <w:tab/>
      </w:r>
      <w:r w:rsidRPr="007F7281">
        <w:rPr>
          <w:sz w:val="32"/>
          <w:szCs w:val="32"/>
        </w:rPr>
        <w:tab/>
      </w:r>
      <w:r w:rsidRPr="007F7281">
        <w:rPr>
          <w:sz w:val="32"/>
          <w:szCs w:val="32"/>
        </w:rPr>
        <w:tab/>
      </w:r>
    </w:p>
    <w:p w:rsidR="00685E42" w:rsidRPr="007F7281" w:rsidRDefault="00685E42" w:rsidP="00685E42">
      <w:pPr>
        <w:jc w:val="both"/>
        <w:rPr>
          <w:b/>
          <w:sz w:val="32"/>
          <w:szCs w:val="32"/>
        </w:rPr>
      </w:pPr>
    </w:p>
    <w:sectPr w:rsidR="00685E42" w:rsidRPr="007F7281" w:rsidSect="00A86C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805" w:rsidRDefault="00BD1805">
      <w:r>
        <w:separator/>
      </w:r>
    </w:p>
  </w:endnote>
  <w:endnote w:type="continuationSeparator" w:id="0">
    <w:p w:rsidR="00BD1805" w:rsidRDefault="00BD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816441"/>
      <w:docPartObj>
        <w:docPartGallery w:val="Page Numbers (Bottom of Page)"/>
        <w:docPartUnique/>
      </w:docPartObj>
    </w:sdtPr>
    <w:sdtEndPr/>
    <w:sdtContent>
      <w:p w:rsidR="00663EAB" w:rsidRDefault="00663EAB">
        <w:pPr>
          <w:pStyle w:val="Pieddepage"/>
        </w:pPr>
        <w:r>
          <w:rPr>
            <w:noProof/>
            <w:lang w:val="en-US" w:eastAsia="en-US"/>
          </w:rPr>
          <mc:AlternateContent>
            <mc:Choice Requires="wpg">
              <w:drawing>
                <wp:anchor distT="0" distB="0" distL="114300" distR="114300" simplePos="0" relativeHeight="251659264" behindDoc="0" locked="0" layoutInCell="1" allowOverlap="1" wp14:editId="2308B46B">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663EAB" w:rsidRDefault="00663EAB">
                                <w:pPr>
                                  <w:pStyle w:val="Pieddepage"/>
                                  <w:jc w:val="center"/>
                                  <w:rPr>
                                    <w:sz w:val="16"/>
                                    <w:szCs w:val="16"/>
                                  </w:rPr>
                                </w:pPr>
                                <w:r>
                                  <w:rPr>
                                    <w:sz w:val="22"/>
                                    <w:szCs w:val="21"/>
                                  </w:rPr>
                                  <w:fldChar w:fldCharType="begin"/>
                                </w:r>
                                <w:r>
                                  <w:instrText>PAGE    \* MERGEFORMAT</w:instrText>
                                </w:r>
                                <w:r>
                                  <w:rPr>
                                    <w:sz w:val="22"/>
                                    <w:szCs w:val="21"/>
                                  </w:rPr>
                                  <w:fldChar w:fldCharType="separate"/>
                                </w:r>
                                <w:r w:rsidR="0028645F" w:rsidRPr="0028645F">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DaAMAACU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oEcKwev&#10;caSkv5/hewIGpVTfMWrhboau821HFcOoeidAVHMSRfYyd5NoPA1hok4t21MLFSmESnBqFEZ+sjT+&#10;E2DXKNvL+jYppG3SOXeN7Iir67yu9NwdAnexq9juu8Fe9qdzt/74dbP4B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de8UNo&#10;AwAAJQ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663EAB" w:rsidRDefault="00663EAB">
                          <w:pPr>
                            <w:pStyle w:val="Pieddepage"/>
                            <w:jc w:val="center"/>
                            <w:rPr>
                              <w:sz w:val="16"/>
                              <w:szCs w:val="16"/>
                            </w:rPr>
                          </w:pPr>
                          <w:r>
                            <w:rPr>
                              <w:sz w:val="22"/>
                              <w:szCs w:val="21"/>
                            </w:rPr>
                            <w:fldChar w:fldCharType="begin"/>
                          </w:r>
                          <w:r>
                            <w:instrText>PAGE    \* MERGEFORMAT</w:instrText>
                          </w:r>
                          <w:r>
                            <w:rPr>
                              <w:sz w:val="22"/>
                              <w:szCs w:val="21"/>
                            </w:rPr>
                            <w:fldChar w:fldCharType="separate"/>
                          </w:r>
                          <w:r w:rsidR="0028645F" w:rsidRPr="0028645F">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805" w:rsidRDefault="00BD1805">
      <w:r>
        <w:separator/>
      </w:r>
    </w:p>
  </w:footnote>
  <w:footnote w:type="continuationSeparator" w:id="0">
    <w:p w:rsidR="00BD1805" w:rsidRDefault="00BD1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839"/>
    <w:multiLevelType w:val="hybridMultilevel"/>
    <w:tmpl w:val="3862622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1F65655"/>
    <w:multiLevelType w:val="hybridMultilevel"/>
    <w:tmpl w:val="9DCE5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9298C"/>
    <w:multiLevelType w:val="hybridMultilevel"/>
    <w:tmpl w:val="219489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4F2FBD"/>
    <w:multiLevelType w:val="hybridMultilevel"/>
    <w:tmpl w:val="21007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18658E"/>
    <w:multiLevelType w:val="hybridMultilevel"/>
    <w:tmpl w:val="51F20890"/>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5">
    <w:nsid w:val="0F65553F"/>
    <w:multiLevelType w:val="hybridMultilevel"/>
    <w:tmpl w:val="0E60FE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11F16F0"/>
    <w:multiLevelType w:val="hybridMultilevel"/>
    <w:tmpl w:val="448620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3085D7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DBC6312"/>
    <w:multiLevelType w:val="hybridMultilevel"/>
    <w:tmpl w:val="FC46A5C4"/>
    <w:lvl w:ilvl="0" w:tplc="235A97C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6A53016"/>
    <w:multiLevelType w:val="hybridMultilevel"/>
    <w:tmpl w:val="E320E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006EC4"/>
    <w:multiLevelType w:val="hybridMultilevel"/>
    <w:tmpl w:val="4DB0DD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393F94"/>
    <w:multiLevelType w:val="hybridMultilevel"/>
    <w:tmpl w:val="D9D436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82F32AE"/>
    <w:multiLevelType w:val="hybridMultilevel"/>
    <w:tmpl w:val="8DAA3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6C2B0A"/>
    <w:multiLevelType w:val="hybridMultilevel"/>
    <w:tmpl w:val="C3FC1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CB0EC7"/>
    <w:multiLevelType w:val="multilevel"/>
    <w:tmpl w:val="7A6272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DE70981"/>
    <w:multiLevelType w:val="hybridMultilevel"/>
    <w:tmpl w:val="74FEC58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EAD330D"/>
    <w:multiLevelType w:val="hybridMultilevel"/>
    <w:tmpl w:val="7E54F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793400"/>
    <w:multiLevelType w:val="hybridMultilevel"/>
    <w:tmpl w:val="C5CA5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65262C"/>
    <w:multiLevelType w:val="hybridMultilevel"/>
    <w:tmpl w:val="49B4F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59544D"/>
    <w:multiLevelType w:val="hybridMultilevel"/>
    <w:tmpl w:val="86004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5430B1"/>
    <w:multiLevelType w:val="hybridMultilevel"/>
    <w:tmpl w:val="7264F0D8"/>
    <w:lvl w:ilvl="0" w:tplc="DC60CAEC">
      <w:start w:val="19"/>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99E3AE2"/>
    <w:multiLevelType w:val="hybridMultilevel"/>
    <w:tmpl w:val="FFF023C4"/>
    <w:lvl w:ilvl="0" w:tplc="F9E80102">
      <w:start w:val="10"/>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nsid w:val="68846CCF"/>
    <w:multiLevelType w:val="hybridMultilevel"/>
    <w:tmpl w:val="150CC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C94065"/>
    <w:multiLevelType w:val="hybridMultilevel"/>
    <w:tmpl w:val="68C483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AC41C67"/>
    <w:multiLevelType w:val="hybridMultilevel"/>
    <w:tmpl w:val="86EC73E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6EBD0D47"/>
    <w:multiLevelType w:val="hybridMultilevel"/>
    <w:tmpl w:val="4956BD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A76CB8"/>
    <w:multiLevelType w:val="hybridMultilevel"/>
    <w:tmpl w:val="48E01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DF45C47"/>
    <w:multiLevelType w:val="hybridMultilevel"/>
    <w:tmpl w:val="27CAD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F750590"/>
    <w:multiLevelType w:val="hybridMultilevel"/>
    <w:tmpl w:val="394C7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1"/>
  </w:num>
  <w:num w:numId="4">
    <w:abstractNumId w:val="8"/>
  </w:num>
  <w:num w:numId="5">
    <w:abstractNumId w:val="23"/>
  </w:num>
  <w:num w:numId="6">
    <w:abstractNumId w:val="4"/>
  </w:num>
  <w:num w:numId="7">
    <w:abstractNumId w:val="28"/>
  </w:num>
  <w:num w:numId="8">
    <w:abstractNumId w:val="1"/>
  </w:num>
  <w:num w:numId="9">
    <w:abstractNumId w:val="12"/>
  </w:num>
  <w:num w:numId="10">
    <w:abstractNumId w:val="0"/>
  </w:num>
  <w:num w:numId="11">
    <w:abstractNumId w:val="13"/>
  </w:num>
  <w:num w:numId="12">
    <w:abstractNumId w:val="9"/>
  </w:num>
  <w:num w:numId="13">
    <w:abstractNumId w:val="10"/>
  </w:num>
  <w:num w:numId="14">
    <w:abstractNumId w:val="26"/>
  </w:num>
  <w:num w:numId="15">
    <w:abstractNumId w:val="19"/>
  </w:num>
  <w:num w:numId="16">
    <w:abstractNumId w:val="16"/>
  </w:num>
  <w:num w:numId="17">
    <w:abstractNumId w:val="6"/>
  </w:num>
  <w:num w:numId="18">
    <w:abstractNumId w:val="17"/>
  </w:num>
  <w:num w:numId="19">
    <w:abstractNumId w:val="27"/>
  </w:num>
  <w:num w:numId="20">
    <w:abstractNumId w:val="22"/>
  </w:num>
  <w:num w:numId="21">
    <w:abstractNumId w:val="3"/>
  </w:num>
  <w:num w:numId="22">
    <w:abstractNumId w:val="25"/>
  </w:num>
  <w:num w:numId="23">
    <w:abstractNumId w:val="7"/>
  </w:num>
  <w:num w:numId="24">
    <w:abstractNumId w:val="14"/>
  </w:num>
  <w:num w:numId="25">
    <w:abstractNumId w:val="24"/>
  </w:num>
  <w:num w:numId="26">
    <w:abstractNumId w:val="15"/>
  </w:num>
  <w:num w:numId="27">
    <w:abstractNumId w:val="18"/>
  </w:num>
  <w:num w:numId="28">
    <w:abstractNumId w:val="20"/>
  </w:num>
  <w:num w:numId="2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57"/>
    <w:rsid w:val="00003CDE"/>
    <w:rsid w:val="00003D20"/>
    <w:rsid w:val="00004615"/>
    <w:rsid w:val="000062C2"/>
    <w:rsid w:val="000069CC"/>
    <w:rsid w:val="00010AFE"/>
    <w:rsid w:val="000146AA"/>
    <w:rsid w:val="00030D15"/>
    <w:rsid w:val="00031D07"/>
    <w:rsid w:val="0003521F"/>
    <w:rsid w:val="00036CF6"/>
    <w:rsid w:val="00037767"/>
    <w:rsid w:val="00040C35"/>
    <w:rsid w:val="000464A8"/>
    <w:rsid w:val="00047A90"/>
    <w:rsid w:val="00050624"/>
    <w:rsid w:val="00050C5D"/>
    <w:rsid w:val="00052363"/>
    <w:rsid w:val="00053179"/>
    <w:rsid w:val="000536E1"/>
    <w:rsid w:val="00057740"/>
    <w:rsid w:val="0006072E"/>
    <w:rsid w:val="00060A87"/>
    <w:rsid w:val="00062054"/>
    <w:rsid w:val="00064F14"/>
    <w:rsid w:val="00073D87"/>
    <w:rsid w:val="000743C8"/>
    <w:rsid w:val="0007580E"/>
    <w:rsid w:val="0007769B"/>
    <w:rsid w:val="000827DC"/>
    <w:rsid w:val="000828A4"/>
    <w:rsid w:val="000871BF"/>
    <w:rsid w:val="000936CF"/>
    <w:rsid w:val="00097478"/>
    <w:rsid w:val="000A0388"/>
    <w:rsid w:val="000A185F"/>
    <w:rsid w:val="000A2E7D"/>
    <w:rsid w:val="000B00CF"/>
    <w:rsid w:val="000B1088"/>
    <w:rsid w:val="000B1D22"/>
    <w:rsid w:val="000B22C6"/>
    <w:rsid w:val="000B5E8D"/>
    <w:rsid w:val="000C0225"/>
    <w:rsid w:val="000C201D"/>
    <w:rsid w:val="000C21CC"/>
    <w:rsid w:val="000C471E"/>
    <w:rsid w:val="000D14ED"/>
    <w:rsid w:val="000D2CCB"/>
    <w:rsid w:val="000F5029"/>
    <w:rsid w:val="000F56B0"/>
    <w:rsid w:val="000F7042"/>
    <w:rsid w:val="00100542"/>
    <w:rsid w:val="001069D1"/>
    <w:rsid w:val="0011251E"/>
    <w:rsid w:val="00113AAF"/>
    <w:rsid w:val="00116255"/>
    <w:rsid w:val="001239F4"/>
    <w:rsid w:val="00135F58"/>
    <w:rsid w:val="00136F6B"/>
    <w:rsid w:val="00143626"/>
    <w:rsid w:val="0015585D"/>
    <w:rsid w:val="00155E7C"/>
    <w:rsid w:val="00157491"/>
    <w:rsid w:val="00161032"/>
    <w:rsid w:val="0016224B"/>
    <w:rsid w:val="00162741"/>
    <w:rsid w:val="00162CC7"/>
    <w:rsid w:val="00164397"/>
    <w:rsid w:val="001653C3"/>
    <w:rsid w:val="00172BB6"/>
    <w:rsid w:val="00173EFB"/>
    <w:rsid w:val="00174BCA"/>
    <w:rsid w:val="00177F56"/>
    <w:rsid w:val="001823CA"/>
    <w:rsid w:val="00186717"/>
    <w:rsid w:val="00187807"/>
    <w:rsid w:val="00187BE5"/>
    <w:rsid w:val="00192A6F"/>
    <w:rsid w:val="0019486D"/>
    <w:rsid w:val="00195A96"/>
    <w:rsid w:val="001A5737"/>
    <w:rsid w:val="001B308B"/>
    <w:rsid w:val="001B7459"/>
    <w:rsid w:val="001B77EB"/>
    <w:rsid w:val="001C093D"/>
    <w:rsid w:val="001C1142"/>
    <w:rsid w:val="001C3940"/>
    <w:rsid w:val="001C63AF"/>
    <w:rsid w:val="001D23C3"/>
    <w:rsid w:val="001D2575"/>
    <w:rsid w:val="001D2FC3"/>
    <w:rsid w:val="001E66E5"/>
    <w:rsid w:val="001E770E"/>
    <w:rsid w:val="001F095E"/>
    <w:rsid w:val="001F0E16"/>
    <w:rsid w:val="001F1DD6"/>
    <w:rsid w:val="001F36F3"/>
    <w:rsid w:val="001F48F3"/>
    <w:rsid w:val="002069F1"/>
    <w:rsid w:val="002076EB"/>
    <w:rsid w:val="002127E3"/>
    <w:rsid w:val="002179B1"/>
    <w:rsid w:val="0022604C"/>
    <w:rsid w:val="00227047"/>
    <w:rsid w:val="00227830"/>
    <w:rsid w:val="0023051B"/>
    <w:rsid w:val="002431A1"/>
    <w:rsid w:val="002444D1"/>
    <w:rsid w:val="00247A2F"/>
    <w:rsid w:val="00247A32"/>
    <w:rsid w:val="0025022E"/>
    <w:rsid w:val="00253C88"/>
    <w:rsid w:val="0026289B"/>
    <w:rsid w:val="0026370D"/>
    <w:rsid w:val="00265A2D"/>
    <w:rsid w:val="00265A80"/>
    <w:rsid w:val="00266492"/>
    <w:rsid w:val="002708C0"/>
    <w:rsid w:val="00271C06"/>
    <w:rsid w:val="00280CD0"/>
    <w:rsid w:val="0028645F"/>
    <w:rsid w:val="002869B3"/>
    <w:rsid w:val="00290758"/>
    <w:rsid w:val="00291B19"/>
    <w:rsid w:val="00292592"/>
    <w:rsid w:val="00294E56"/>
    <w:rsid w:val="00296430"/>
    <w:rsid w:val="00297539"/>
    <w:rsid w:val="002A19B9"/>
    <w:rsid w:val="002A1CA1"/>
    <w:rsid w:val="002A3F0B"/>
    <w:rsid w:val="002A4C01"/>
    <w:rsid w:val="002A51CC"/>
    <w:rsid w:val="002B0C3E"/>
    <w:rsid w:val="002B1D07"/>
    <w:rsid w:val="002B3F6C"/>
    <w:rsid w:val="002B63FC"/>
    <w:rsid w:val="002B6716"/>
    <w:rsid w:val="002B6E43"/>
    <w:rsid w:val="002B794E"/>
    <w:rsid w:val="002C56BF"/>
    <w:rsid w:val="002C69F1"/>
    <w:rsid w:val="002D2315"/>
    <w:rsid w:val="002D243A"/>
    <w:rsid w:val="002D7B01"/>
    <w:rsid w:val="002E020D"/>
    <w:rsid w:val="002E0C4E"/>
    <w:rsid w:val="002E6A04"/>
    <w:rsid w:val="002E76F3"/>
    <w:rsid w:val="002F0D69"/>
    <w:rsid w:val="002F1077"/>
    <w:rsid w:val="002F1407"/>
    <w:rsid w:val="002F4E4D"/>
    <w:rsid w:val="003007DF"/>
    <w:rsid w:val="00304179"/>
    <w:rsid w:val="00305ADC"/>
    <w:rsid w:val="00306727"/>
    <w:rsid w:val="00306C26"/>
    <w:rsid w:val="00314EEA"/>
    <w:rsid w:val="003151A6"/>
    <w:rsid w:val="0031541E"/>
    <w:rsid w:val="00315DF4"/>
    <w:rsid w:val="00321BE2"/>
    <w:rsid w:val="00325CAB"/>
    <w:rsid w:val="0033621B"/>
    <w:rsid w:val="00336BC1"/>
    <w:rsid w:val="003432A3"/>
    <w:rsid w:val="00345195"/>
    <w:rsid w:val="0034564F"/>
    <w:rsid w:val="0034676E"/>
    <w:rsid w:val="00353FA5"/>
    <w:rsid w:val="0035498C"/>
    <w:rsid w:val="00356E40"/>
    <w:rsid w:val="00361559"/>
    <w:rsid w:val="00362328"/>
    <w:rsid w:val="00362F7F"/>
    <w:rsid w:val="00364766"/>
    <w:rsid w:val="00366156"/>
    <w:rsid w:val="003743C3"/>
    <w:rsid w:val="00377BFA"/>
    <w:rsid w:val="003803C4"/>
    <w:rsid w:val="0038089A"/>
    <w:rsid w:val="00384AB7"/>
    <w:rsid w:val="00390366"/>
    <w:rsid w:val="003911E6"/>
    <w:rsid w:val="00392F70"/>
    <w:rsid w:val="003940A4"/>
    <w:rsid w:val="003965CE"/>
    <w:rsid w:val="003A0E6F"/>
    <w:rsid w:val="003A2971"/>
    <w:rsid w:val="003A3F7C"/>
    <w:rsid w:val="003B1DBF"/>
    <w:rsid w:val="003B3D46"/>
    <w:rsid w:val="003B5746"/>
    <w:rsid w:val="003B69DE"/>
    <w:rsid w:val="003B6C43"/>
    <w:rsid w:val="003C4F5C"/>
    <w:rsid w:val="003C5EB8"/>
    <w:rsid w:val="003D3597"/>
    <w:rsid w:val="003D3D97"/>
    <w:rsid w:val="003D6897"/>
    <w:rsid w:val="003E12C8"/>
    <w:rsid w:val="003E2472"/>
    <w:rsid w:val="003E359E"/>
    <w:rsid w:val="003E438F"/>
    <w:rsid w:val="003E474A"/>
    <w:rsid w:val="003E6166"/>
    <w:rsid w:val="003E70A2"/>
    <w:rsid w:val="003E76E9"/>
    <w:rsid w:val="003F05B9"/>
    <w:rsid w:val="003F0A88"/>
    <w:rsid w:val="003F105D"/>
    <w:rsid w:val="003F140D"/>
    <w:rsid w:val="003F24A6"/>
    <w:rsid w:val="003F5D50"/>
    <w:rsid w:val="003F6233"/>
    <w:rsid w:val="003F7596"/>
    <w:rsid w:val="003F772A"/>
    <w:rsid w:val="00400668"/>
    <w:rsid w:val="00403726"/>
    <w:rsid w:val="00403BB3"/>
    <w:rsid w:val="00404144"/>
    <w:rsid w:val="004041EF"/>
    <w:rsid w:val="00412D7E"/>
    <w:rsid w:val="004132C2"/>
    <w:rsid w:val="00434547"/>
    <w:rsid w:val="00435827"/>
    <w:rsid w:val="00443F2D"/>
    <w:rsid w:val="00444B84"/>
    <w:rsid w:val="004453F0"/>
    <w:rsid w:val="004515B7"/>
    <w:rsid w:val="00451A07"/>
    <w:rsid w:val="004522C6"/>
    <w:rsid w:val="00453B92"/>
    <w:rsid w:val="0045457D"/>
    <w:rsid w:val="00460A5B"/>
    <w:rsid w:val="004610AA"/>
    <w:rsid w:val="0046219E"/>
    <w:rsid w:val="00462265"/>
    <w:rsid w:val="00464BCB"/>
    <w:rsid w:val="00464FE6"/>
    <w:rsid w:val="004669F3"/>
    <w:rsid w:val="004677A5"/>
    <w:rsid w:val="00467C4D"/>
    <w:rsid w:val="00471DE5"/>
    <w:rsid w:val="004754F9"/>
    <w:rsid w:val="00476DC4"/>
    <w:rsid w:val="0047728C"/>
    <w:rsid w:val="00477297"/>
    <w:rsid w:val="0048007D"/>
    <w:rsid w:val="0048477E"/>
    <w:rsid w:val="00486A99"/>
    <w:rsid w:val="00487932"/>
    <w:rsid w:val="00491B54"/>
    <w:rsid w:val="004932AA"/>
    <w:rsid w:val="00494EE5"/>
    <w:rsid w:val="00496884"/>
    <w:rsid w:val="00496F27"/>
    <w:rsid w:val="00497AC1"/>
    <w:rsid w:val="00497E88"/>
    <w:rsid w:val="004A43D8"/>
    <w:rsid w:val="004A4E0C"/>
    <w:rsid w:val="004A7A39"/>
    <w:rsid w:val="004B151A"/>
    <w:rsid w:val="004B3F7C"/>
    <w:rsid w:val="004B40B6"/>
    <w:rsid w:val="004B59BF"/>
    <w:rsid w:val="004C3B50"/>
    <w:rsid w:val="004D0301"/>
    <w:rsid w:val="004D5054"/>
    <w:rsid w:val="004D7939"/>
    <w:rsid w:val="004E0D26"/>
    <w:rsid w:val="004E264A"/>
    <w:rsid w:val="004E4B37"/>
    <w:rsid w:val="004F0AE3"/>
    <w:rsid w:val="004F3BE5"/>
    <w:rsid w:val="004F4C46"/>
    <w:rsid w:val="004F541A"/>
    <w:rsid w:val="004F66F1"/>
    <w:rsid w:val="004F75BA"/>
    <w:rsid w:val="00501454"/>
    <w:rsid w:val="0051090E"/>
    <w:rsid w:val="0051300D"/>
    <w:rsid w:val="00514518"/>
    <w:rsid w:val="00521457"/>
    <w:rsid w:val="00521501"/>
    <w:rsid w:val="00534D56"/>
    <w:rsid w:val="00540084"/>
    <w:rsid w:val="00540F38"/>
    <w:rsid w:val="00545FB4"/>
    <w:rsid w:val="005465DE"/>
    <w:rsid w:val="00546E97"/>
    <w:rsid w:val="00557832"/>
    <w:rsid w:val="0056021A"/>
    <w:rsid w:val="005608C9"/>
    <w:rsid w:val="005639B5"/>
    <w:rsid w:val="00564EC8"/>
    <w:rsid w:val="00564F2F"/>
    <w:rsid w:val="00565448"/>
    <w:rsid w:val="00572B8F"/>
    <w:rsid w:val="005804A4"/>
    <w:rsid w:val="00581C9A"/>
    <w:rsid w:val="0058379A"/>
    <w:rsid w:val="00583B7E"/>
    <w:rsid w:val="0058679D"/>
    <w:rsid w:val="005875AB"/>
    <w:rsid w:val="00590BFB"/>
    <w:rsid w:val="0059499F"/>
    <w:rsid w:val="005A01DC"/>
    <w:rsid w:val="005A116E"/>
    <w:rsid w:val="005A1FB7"/>
    <w:rsid w:val="005A2BB2"/>
    <w:rsid w:val="005A3233"/>
    <w:rsid w:val="005B3A8D"/>
    <w:rsid w:val="005B4C71"/>
    <w:rsid w:val="005B5413"/>
    <w:rsid w:val="005B6177"/>
    <w:rsid w:val="005B77DA"/>
    <w:rsid w:val="005C581E"/>
    <w:rsid w:val="005D0492"/>
    <w:rsid w:val="005D14EB"/>
    <w:rsid w:val="005D2409"/>
    <w:rsid w:val="005D7E37"/>
    <w:rsid w:val="005E1137"/>
    <w:rsid w:val="005E40C3"/>
    <w:rsid w:val="005F131B"/>
    <w:rsid w:val="005F3FD5"/>
    <w:rsid w:val="006007AF"/>
    <w:rsid w:val="00605FB9"/>
    <w:rsid w:val="00607AE9"/>
    <w:rsid w:val="006107D6"/>
    <w:rsid w:val="0061605B"/>
    <w:rsid w:val="0063080A"/>
    <w:rsid w:val="00631915"/>
    <w:rsid w:val="0063212E"/>
    <w:rsid w:val="00636253"/>
    <w:rsid w:val="006412AE"/>
    <w:rsid w:val="00643BC9"/>
    <w:rsid w:val="0064652E"/>
    <w:rsid w:val="006508D6"/>
    <w:rsid w:val="0065261F"/>
    <w:rsid w:val="006556C9"/>
    <w:rsid w:val="00660FF0"/>
    <w:rsid w:val="00663CED"/>
    <w:rsid w:val="00663EAB"/>
    <w:rsid w:val="00665024"/>
    <w:rsid w:val="0067407C"/>
    <w:rsid w:val="006744DA"/>
    <w:rsid w:val="00676A6C"/>
    <w:rsid w:val="00680868"/>
    <w:rsid w:val="00682A4E"/>
    <w:rsid w:val="00683FCF"/>
    <w:rsid w:val="006841F7"/>
    <w:rsid w:val="00685359"/>
    <w:rsid w:val="00685E42"/>
    <w:rsid w:val="0069539B"/>
    <w:rsid w:val="00696080"/>
    <w:rsid w:val="0069780B"/>
    <w:rsid w:val="006A0C57"/>
    <w:rsid w:val="006A11E6"/>
    <w:rsid w:val="006A1F3C"/>
    <w:rsid w:val="006A3D4D"/>
    <w:rsid w:val="006A7BEC"/>
    <w:rsid w:val="006B0D31"/>
    <w:rsid w:val="006B0F40"/>
    <w:rsid w:val="006B1923"/>
    <w:rsid w:val="006B554E"/>
    <w:rsid w:val="006C028C"/>
    <w:rsid w:val="006C3907"/>
    <w:rsid w:val="006C6E93"/>
    <w:rsid w:val="006C7F4E"/>
    <w:rsid w:val="006D1028"/>
    <w:rsid w:val="006D5A36"/>
    <w:rsid w:val="006D5C8B"/>
    <w:rsid w:val="006E3C8D"/>
    <w:rsid w:val="006E3CE0"/>
    <w:rsid w:val="006E4571"/>
    <w:rsid w:val="006E4D12"/>
    <w:rsid w:val="006F077D"/>
    <w:rsid w:val="006F3654"/>
    <w:rsid w:val="00701EF5"/>
    <w:rsid w:val="007050EE"/>
    <w:rsid w:val="00706240"/>
    <w:rsid w:val="00710294"/>
    <w:rsid w:val="00711DC9"/>
    <w:rsid w:val="00713CE6"/>
    <w:rsid w:val="00714C22"/>
    <w:rsid w:val="00714D04"/>
    <w:rsid w:val="00721DC7"/>
    <w:rsid w:val="0072389D"/>
    <w:rsid w:val="0072406B"/>
    <w:rsid w:val="00726983"/>
    <w:rsid w:val="00730380"/>
    <w:rsid w:val="00730C6A"/>
    <w:rsid w:val="00734ABD"/>
    <w:rsid w:val="00734EE9"/>
    <w:rsid w:val="007377B8"/>
    <w:rsid w:val="0074429B"/>
    <w:rsid w:val="00746BE3"/>
    <w:rsid w:val="00754A7A"/>
    <w:rsid w:val="007556E3"/>
    <w:rsid w:val="00763F4B"/>
    <w:rsid w:val="00764E37"/>
    <w:rsid w:val="00767FE0"/>
    <w:rsid w:val="007704B2"/>
    <w:rsid w:val="007749D9"/>
    <w:rsid w:val="0077537E"/>
    <w:rsid w:val="007762F7"/>
    <w:rsid w:val="007802A1"/>
    <w:rsid w:val="007814D0"/>
    <w:rsid w:val="00784F98"/>
    <w:rsid w:val="00785687"/>
    <w:rsid w:val="007871C5"/>
    <w:rsid w:val="00792244"/>
    <w:rsid w:val="00792456"/>
    <w:rsid w:val="00794C83"/>
    <w:rsid w:val="00796D84"/>
    <w:rsid w:val="00797F30"/>
    <w:rsid w:val="007A1850"/>
    <w:rsid w:val="007A697F"/>
    <w:rsid w:val="007B012D"/>
    <w:rsid w:val="007B0B06"/>
    <w:rsid w:val="007B0BAF"/>
    <w:rsid w:val="007C504F"/>
    <w:rsid w:val="007D6FEB"/>
    <w:rsid w:val="007E0292"/>
    <w:rsid w:val="007E03CC"/>
    <w:rsid w:val="007E0D9A"/>
    <w:rsid w:val="007E40B6"/>
    <w:rsid w:val="007E5EC4"/>
    <w:rsid w:val="007E680B"/>
    <w:rsid w:val="007E7AF9"/>
    <w:rsid w:val="007F5D0E"/>
    <w:rsid w:val="007F7281"/>
    <w:rsid w:val="007F7AA8"/>
    <w:rsid w:val="007F7EE0"/>
    <w:rsid w:val="008006F2"/>
    <w:rsid w:val="008019F9"/>
    <w:rsid w:val="00801D0E"/>
    <w:rsid w:val="008033EC"/>
    <w:rsid w:val="00803667"/>
    <w:rsid w:val="008114C0"/>
    <w:rsid w:val="0081383C"/>
    <w:rsid w:val="00813A83"/>
    <w:rsid w:val="008205B9"/>
    <w:rsid w:val="008233AF"/>
    <w:rsid w:val="00825B4B"/>
    <w:rsid w:val="00830DCA"/>
    <w:rsid w:val="00841EE8"/>
    <w:rsid w:val="008437DD"/>
    <w:rsid w:val="00845A33"/>
    <w:rsid w:val="008478B2"/>
    <w:rsid w:val="00850C6A"/>
    <w:rsid w:val="008536D5"/>
    <w:rsid w:val="00856F38"/>
    <w:rsid w:val="00861DB5"/>
    <w:rsid w:val="00867C59"/>
    <w:rsid w:val="00870955"/>
    <w:rsid w:val="00873818"/>
    <w:rsid w:val="008765F9"/>
    <w:rsid w:val="00876C93"/>
    <w:rsid w:val="008806BA"/>
    <w:rsid w:val="00880922"/>
    <w:rsid w:val="00882490"/>
    <w:rsid w:val="008838E3"/>
    <w:rsid w:val="008900C7"/>
    <w:rsid w:val="008968FF"/>
    <w:rsid w:val="008A3A5A"/>
    <w:rsid w:val="008A4D3F"/>
    <w:rsid w:val="008B0F89"/>
    <w:rsid w:val="008B290D"/>
    <w:rsid w:val="008B35D0"/>
    <w:rsid w:val="008B6531"/>
    <w:rsid w:val="008C06B8"/>
    <w:rsid w:val="008C07BE"/>
    <w:rsid w:val="008C57C4"/>
    <w:rsid w:val="008C63AB"/>
    <w:rsid w:val="008C7C63"/>
    <w:rsid w:val="008D1F3F"/>
    <w:rsid w:val="008D20DB"/>
    <w:rsid w:val="008D3FD1"/>
    <w:rsid w:val="008D5F8D"/>
    <w:rsid w:val="008E1746"/>
    <w:rsid w:val="008E186A"/>
    <w:rsid w:val="008E1C9D"/>
    <w:rsid w:val="008E2C6A"/>
    <w:rsid w:val="008E7100"/>
    <w:rsid w:val="008E72F6"/>
    <w:rsid w:val="008F6724"/>
    <w:rsid w:val="009042D2"/>
    <w:rsid w:val="0090560F"/>
    <w:rsid w:val="00905CE4"/>
    <w:rsid w:val="00907723"/>
    <w:rsid w:val="00907823"/>
    <w:rsid w:val="0091297E"/>
    <w:rsid w:val="00912B0F"/>
    <w:rsid w:val="00915336"/>
    <w:rsid w:val="009177B0"/>
    <w:rsid w:val="0092313A"/>
    <w:rsid w:val="009245F8"/>
    <w:rsid w:val="009247CF"/>
    <w:rsid w:val="00932A31"/>
    <w:rsid w:val="00935B51"/>
    <w:rsid w:val="0093735B"/>
    <w:rsid w:val="00942C3C"/>
    <w:rsid w:val="009432EA"/>
    <w:rsid w:val="009563DE"/>
    <w:rsid w:val="00960C2E"/>
    <w:rsid w:val="00962184"/>
    <w:rsid w:val="00971118"/>
    <w:rsid w:val="009720CD"/>
    <w:rsid w:val="0097355A"/>
    <w:rsid w:val="00975584"/>
    <w:rsid w:val="00975824"/>
    <w:rsid w:val="00977EC0"/>
    <w:rsid w:val="00977EC4"/>
    <w:rsid w:val="009807B5"/>
    <w:rsid w:val="00985641"/>
    <w:rsid w:val="0099036B"/>
    <w:rsid w:val="00994743"/>
    <w:rsid w:val="009A11C9"/>
    <w:rsid w:val="009A19CB"/>
    <w:rsid w:val="009A5A87"/>
    <w:rsid w:val="009B0969"/>
    <w:rsid w:val="009B0D90"/>
    <w:rsid w:val="009B28C2"/>
    <w:rsid w:val="009B32E7"/>
    <w:rsid w:val="009B4A25"/>
    <w:rsid w:val="009B4FA2"/>
    <w:rsid w:val="009B5042"/>
    <w:rsid w:val="009B52D1"/>
    <w:rsid w:val="009B6C7D"/>
    <w:rsid w:val="009C1D2F"/>
    <w:rsid w:val="009C4189"/>
    <w:rsid w:val="009C5798"/>
    <w:rsid w:val="009C7213"/>
    <w:rsid w:val="009D16B7"/>
    <w:rsid w:val="009D2747"/>
    <w:rsid w:val="009D48E6"/>
    <w:rsid w:val="009D56AD"/>
    <w:rsid w:val="009D7569"/>
    <w:rsid w:val="009D764E"/>
    <w:rsid w:val="009E176E"/>
    <w:rsid w:val="009E1B00"/>
    <w:rsid w:val="009E3FA3"/>
    <w:rsid w:val="009E5BF3"/>
    <w:rsid w:val="009F11BD"/>
    <w:rsid w:val="009F12A4"/>
    <w:rsid w:val="009F19DD"/>
    <w:rsid w:val="009F1A7A"/>
    <w:rsid w:val="009F362D"/>
    <w:rsid w:val="009F5A5B"/>
    <w:rsid w:val="00A00B80"/>
    <w:rsid w:val="00A052FD"/>
    <w:rsid w:val="00A070A1"/>
    <w:rsid w:val="00A07ABF"/>
    <w:rsid w:val="00A1403C"/>
    <w:rsid w:val="00A165E9"/>
    <w:rsid w:val="00A32869"/>
    <w:rsid w:val="00A34D43"/>
    <w:rsid w:val="00A37FC2"/>
    <w:rsid w:val="00A409FD"/>
    <w:rsid w:val="00A46271"/>
    <w:rsid w:val="00A4673D"/>
    <w:rsid w:val="00A60B47"/>
    <w:rsid w:val="00A63DBE"/>
    <w:rsid w:val="00A64252"/>
    <w:rsid w:val="00A642FF"/>
    <w:rsid w:val="00A6690F"/>
    <w:rsid w:val="00A674F2"/>
    <w:rsid w:val="00A67EE2"/>
    <w:rsid w:val="00A750BC"/>
    <w:rsid w:val="00A7537C"/>
    <w:rsid w:val="00A8031E"/>
    <w:rsid w:val="00A81364"/>
    <w:rsid w:val="00A830A2"/>
    <w:rsid w:val="00A86C4B"/>
    <w:rsid w:val="00A911BF"/>
    <w:rsid w:val="00A91ED4"/>
    <w:rsid w:val="00AA1041"/>
    <w:rsid w:val="00AA4F03"/>
    <w:rsid w:val="00AA5752"/>
    <w:rsid w:val="00AA595A"/>
    <w:rsid w:val="00AB14C5"/>
    <w:rsid w:val="00AB40C7"/>
    <w:rsid w:val="00AB68C0"/>
    <w:rsid w:val="00AB6FED"/>
    <w:rsid w:val="00AC4EB6"/>
    <w:rsid w:val="00AC527A"/>
    <w:rsid w:val="00AC5FAE"/>
    <w:rsid w:val="00AC71B8"/>
    <w:rsid w:val="00AC7265"/>
    <w:rsid w:val="00AC776D"/>
    <w:rsid w:val="00AD1CA1"/>
    <w:rsid w:val="00AE5FA1"/>
    <w:rsid w:val="00B00679"/>
    <w:rsid w:val="00B02ED4"/>
    <w:rsid w:val="00B0495C"/>
    <w:rsid w:val="00B103BE"/>
    <w:rsid w:val="00B16156"/>
    <w:rsid w:val="00B229C7"/>
    <w:rsid w:val="00B25D36"/>
    <w:rsid w:val="00B265C8"/>
    <w:rsid w:val="00B32BBE"/>
    <w:rsid w:val="00B36DE3"/>
    <w:rsid w:val="00B40D18"/>
    <w:rsid w:val="00B42B46"/>
    <w:rsid w:val="00B458F3"/>
    <w:rsid w:val="00B539ED"/>
    <w:rsid w:val="00B56605"/>
    <w:rsid w:val="00B6211B"/>
    <w:rsid w:val="00B6609F"/>
    <w:rsid w:val="00B711B8"/>
    <w:rsid w:val="00B74D95"/>
    <w:rsid w:val="00B7645B"/>
    <w:rsid w:val="00B767CD"/>
    <w:rsid w:val="00B774CB"/>
    <w:rsid w:val="00B81329"/>
    <w:rsid w:val="00B825DE"/>
    <w:rsid w:val="00B84F92"/>
    <w:rsid w:val="00B90541"/>
    <w:rsid w:val="00B92B8E"/>
    <w:rsid w:val="00B937E8"/>
    <w:rsid w:val="00BA0080"/>
    <w:rsid w:val="00BA03F0"/>
    <w:rsid w:val="00BA21E7"/>
    <w:rsid w:val="00BA42EA"/>
    <w:rsid w:val="00BA6397"/>
    <w:rsid w:val="00BA77C4"/>
    <w:rsid w:val="00BB03A2"/>
    <w:rsid w:val="00BB5562"/>
    <w:rsid w:val="00BC2F1E"/>
    <w:rsid w:val="00BC4837"/>
    <w:rsid w:val="00BC69A5"/>
    <w:rsid w:val="00BD0C37"/>
    <w:rsid w:val="00BD13AE"/>
    <w:rsid w:val="00BD1805"/>
    <w:rsid w:val="00BD2D4A"/>
    <w:rsid w:val="00BD4746"/>
    <w:rsid w:val="00BD47A8"/>
    <w:rsid w:val="00BD5C75"/>
    <w:rsid w:val="00BE2C35"/>
    <w:rsid w:val="00BE3C71"/>
    <w:rsid w:val="00BE57B6"/>
    <w:rsid w:val="00BF1A84"/>
    <w:rsid w:val="00BF1D63"/>
    <w:rsid w:val="00BF2F00"/>
    <w:rsid w:val="00BF3A30"/>
    <w:rsid w:val="00BF3B10"/>
    <w:rsid w:val="00C1025A"/>
    <w:rsid w:val="00C175CE"/>
    <w:rsid w:val="00C20200"/>
    <w:rsid w:val="00C20842"/>
    <w:rsid w:val="00C21002"/>
    <w:rsid w:val="00C23FA1"/>
    <w:rsid w:val="00C24A0D"/>
    <w:rsid w:val="00C25FF8"/>
    <w:rsid w:val="00C2611C"/>
    <w:rsid w:val="00C32BD4"/>
    <w:rsid w:val="00C35D92"/>
    <w:rsid w:val="00C43828"/>
    <w:rsid w:val="00C469C5"/>
    <w:rsid w:val="00C47E36"/>
    <w:rsid w:val="00C508E3"/>
    <w:rsid w:val="00C523DB"/>
    <w:rsid w:val="00C52E81"/>
    <w:rsid w:val="00C52FF4"/>
    <w:rsid w:val="00C547EB"/>
    <w:rsid w:val="00C61278"/>
    <w:rsid w:val="00C65670"/>
    <w:rsid w:val="00C70A88"/>
    <w:rsid w:val="00C75607"/>
    <w:rsid w:val="00C76A97"/>
    <w:rsid w:val="00C7720C"/>
    <w:rsid w:val="00C777B2"/>
    <w:rsid w:val="00C807DA"/>
    <w:rsid w:val="00C86FD4"/>
    <w:rsid w:val="00C96C40"/>
    <w:rsid w:val="00CA2497"/>
    <w:rsid w:val="00CA3141"/>
    <w:rsid w:val="00CA356B"/>
    <w:rsid w:val="00CA4462"/>
    <w:rsid w:val="00CA4499"/>
    <w:rsid w:val="00CA4853"/>
    <w:rsid w:val="00CA4B19"/>
    <w:rsid w:val="00CA504E"/>
    <w:rsid w:val="00CA6EC7"/>
    <w:rsid w:val="00CB0A82"/>
    <w:rsid w:val="00CB5AB8"/>
    <w:rsid w:val="00CB6BD0"/>
    <w:rsid w:val="00CC267D"/>
    <w:rsid w:val="00CC32A6"/>
    <w:rsid w:val="00CC5CBB"/>
    <w:rsid w:val="00CC78B4"/>
    <w:rsid w:val="00CD4535"/>
    <w:rsid w:val="00CE0855"/>
    <w:rsid w:val="00CF133F"/>
    <w:rsid w:val="00CF1CCC"/>
    <w:rsid w:val="00CF6251"/>
    <w:rsid w:val="00D01CE1"/>
    <w:rsid w:val="00D01E96"/>
    <w:rsid w:val="00D05360"/>
    <w:rsid w:val="00D05E7B"/>
    <w:rsid w:val="00D1017B"/>
    <w:rsid w:val="00D1032B"/>
    <w:rsid w:val="00D127CA"/>
    <w:rsid w:val="00D12EFD"/>
    <w:rsid w:val="00D160B9"/>
    <w:rsid w:val="00D16152"/>
    <w:rsid w:val="00D164FC"/>
    <w:rsid w:val="00D24E4D"/>
    <w:rsid w:val="00D26517"/>
    <w:rsid w:val="00D2674A"/>
    <w:rsid w:val="00D271C5"/>
    <w:rsid w:val="00D30C59"/>
    <w:rsid w:val="00D33F48"/>
    <w:rsid w:val="00D46A34"/>
    <w:rsid w:val="00D51B05"/>
    <w:rsid w:val="00D52FD6"/>
    <w:rsid w:val="00D531A9"/>
    <w:rsid w:val="00D547C9"/>
    <w:rsid w:val="00D548D5"/>
    <w:rsid w:val="00D55941"/>
    <w:rsid w:val="00D57A6A"/>
    <w:rsid w:val="00D60885"/>
    <w:rsid w:val="00D61D49"/>
    <w:rsid w:val="00D64982"/>
    <w:rsid w:val="00D65735"/>
    <w:rsid w:val="00D65E09"/>
    <w:rsid w:val="00D70AE8"/>
    <w:rsid w:val="00D73C76"/>
    <w:rsid w:val="00D74888"/>
    <w:rsid w:val="00D75EA4"/>
    <w:rsid w:val="00D808AE"/>
    <w:rsid w:val="00D82E92"/>
    <w:rsid w:val="00D83C45"/>
    <w:rsid w:val="00D86A01"/>
    <w:rsid w:val="00D870E5"/>
    <w:rsid w:val="00D87AED"/>
    <w:rsid w:val="00D92484"/>
    <w:rsid w:val="00D93E75"/>
    <w:rsid w:val="00D943A8"/>
    <w:rsid w:val="00D94C17"/>
    <w:rsid w:val="00DA114E"/>
    <w:rsid w:val="00DA28E4"/>
    <w:rsid w:val="00DA397D"/>
    <w:rsid w:val="00DB2B0B"/>
    <w:rsid w:val="00DB3E18"/>
    <w:rsid w:val="00DB72F3"/>
    <w:rsid w:val="00DC1A2A"/>
    <w:rsid w:val="00DC2F67"/>
    <w:rsid w:val="00DC33E4"/>
    <w:rsid w:val="00DC4D65"/>
    <w:rsid w:val="00DC72FE"/>
    <w:rsid w:val="00DD572B"/>
    <w:rsid w:val="00DE14DF"/>
    <w:rsid w:val="00DE6139"/>
    <w:rsid w:val="00DE7E5B"/>
    <w:rsid w:val="00DF7DF5"/>
    <w:rsid w:val="00E00E7E"/>
    <w:rsid w:val="00E05EDE"/>
    <w:rsid w:val="00E070EB"/>
    <w:rsid w:val="00E11012"/>
    <w:rsid w:val="00E13CB6"/>
    <w:rsid w:val="00E16678"/>
    <w:rsid w:val="00E17091"/>
    <w:rsid w:val="00E17A96"/>
    <w:rsid w:val="00E25264"/>
    <w:rsid w:val="00E275B7"/>
    <w:rsid w:val="00E30A86"/>
    <w:rsid w:val="00E31D2F"/>
    <w:rsid w:val="00E33E65"/>
    <w:rsid w:val="00E34C24"/>
    <w:rsid w:val="00E47616"/>
    <w:rsid w:val="00E51141"/>
    <w:rsid w:val="00E51994"/>
    <w:rsid w:val="00E51A91"/>
    <w:rsid w:val="00E52C45"/>
    <w:rsid w:val="00E57D71"/>
    <w:rsid w:val="00E57DFE"/>
    <w:rsid w:val="00E63178"/>
    <w:rsid w:val="00E64DD5"/>
    <w:rsid w:val="00E65DE0"/>
    <w:rsid w:val="00E7130A"/>
    <w:rsid w:val="00E7240B"/>
    <w:rsid w:val="00E736D7"/>
    <w:rsid w:val="00E74BA4"/>
    <w:rsid w:val="00E76C5F"/>
    <w:rsid w:val="00E76ED0"/>
    <w:rsid w:val="00E8017B"/>
    <w:rsid w:val="00E81E4C"/>
    <w:rsid w:val="00E832A5"/>
    <w:rsid w:val="00E85002"/>
    <w:rsid w:val="00E9095E"/>
    <w:rsid w:val="00E913DF"/>
    <w:rsid w:val="00E95242"/>
    <w:rsid w:val="00E97FBC"/>
    <w:rsid w:val="00EA265A"/>
    <w:rsid w:val="00EA3514"/>
    <w:rsid w:val="00EA42BC"/>
    <w:rsid w:val="00EA52A4"/>
    <w:rsid w:val="00EA611D"/>
    <w:rsid w:val="00EB134C"/>
    <w:rsid w:val="00EB15D2"/>
    <w:rsid w:val="00EB37D7"/>
    <w:rsid w:val="00EB5586"/>
    <w:rsid w:val="00EC1F2B"/>
    <w:rsid w:val="00EC266A"/>
    <w:rsid w:val="00EC2D50"/>
    <w:rsid w:val="00EC5262"/>
    <w:rsid w:val="00ED1FD0"/>
    <w:rsid w:val="00ED3AAE"/>
    <w:rsid w:val="00ED5E53"/>
    <w:rsid w:val="00EE0D57"/>
    <w:rsid w:val="00EE1A92"/>
    <w:rsid w:val="00EE3E7D"/>
    <w:rsid w:val="00EE49EE"/>
    <w:rsid w:val="00EE68C6"/>
    <w:rsid w:val="00EF1731"/>
    <w:rsid w:val="00EF44A0"/>
    <w:rsid w:val="00EF5F84"/>
    <w:rsid w:val="00EF685F"/>
    <w:rsid w:val="00EF79EE"/>
    <w:rsid w:val="00F00E1C"/>
    <w:rsid w:val="00F04A80"/>
    <w:rsid w:val="00F06EC9"/>
    <w:rsid w:val="00F07064"/>
    <w:rsid w:val="00F110D0"/>
    <w:rsid w:val="00F134F2"/>
    <w:rsid w:val="00F14630"/>
    <w:rsid w:val="00F20A0A"/>
    <w:rsid w:val="00F213E3"/>
    <w:rsid w:val="00F22EC5"/>
    <w:rsid w:val="00F2450A"/>
    <w:rsid w:val="00F250CA"/>
    <w:rsid w:val="00F25B5E"/>
    <w:rsid w:val="00F27929"/>
    <w:rsid w:val="00F31931"/>
    <w:rsid w:val="00F331C0"/>
    <w:rsid w:val="00F3523A"/>
    <w:rsid w:val="00F352EB"/>
    <w:rsid w:val="00F37FC1"/>
    <w:rsid w:val="00F4268E"/>
    <w:rsid w:val="00F453CA"/>
    <w:rsid w:val="00F478E4"/>
    <w:rsid w:val="00F50788"/>
    <w:rsid w:val="00F51EA9"/>
    <w:rsid w:val="00F52336"/>
    <w:rsid w:val="00F5282D"/>
    <w:rsid w:val="00F54057"/>
    <w:rsid w:val="00F54F34"/>
    <w:rsid w:val="00F61F6E"/>
    <w:rsid w:val="00F72A6F"/>
    <w:rsid w:val="00F731B1"/>
    <w:rsid w:val="00F73BE8"/>
    <w:rsid w:val="00F76413"/>
    <w:rsid w:val="00F76DE8"/>
    <w:rsid w:val="00F76F9D"/>
    <w:rsid w:val="00F80816"/>
    <w:rsid w:val="00F80F0A"/>
    <w:rsid w:val="00F8184B"/>
    <w:rsid w:val="00F821E7"/>
    <w:rsid w:val="00F85A91"/>
    <w:rsid w:val="00F9570D"/>
    <w:rsid w:val="00F961D6"/>
    <w:rsid w:val="00FA71BC"/>
    <w:rsid w:val="00FB0B59"/>
    <w:rsid w:val="00FB61A4"/>
    <w:rsid w:val="00FC08D1"/>
    <w:rsid w:val="00FC160E"/>
    <w:rsid w:val="00FC260B"/>
    <w:rsid w:val="00FC3FEC"/>
    <w:rsid w:val="00FC40E3"/>
    <w:rsid w:val="00FD0C29"/>
    <w:rsid w:val="00FE0154"/>
    <w:rsid w:val="00FE08BE"/>
    <w:rsid w:val="00FE462F"/>
    <w:rsid w:val="00FE66B0"/>
    <w:rsid w:val="00FF2273"/>
    <w:rsid w:val="00FF22F1"/>
    <w:rsid w:val="00FF33E1"/>
    <w:rsid w:val="00FF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DBA6B4C6-D792-4252-8CDB-7AE4BA8A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95A"/>
    <w:rPr>
      <w:sz w:val="24"/>
      <w:szCs w:val="24"/>
      <w:lang w:val="fr-FR" w:eastAsia="fr-FR"/>
    </w:rPr>
  </w:style>
  <w:style w:type="paragraph" w:styleId="Titre1">
    <w:name w:val="heading 1"/>
    <w:basedOn w:val="Normal"/>
    <w:next w:val="Normal"/>
    <w:qFormat/>
    <w:rsid w:val="00A86C4B"/>
    <w:pPr>
      <w:keepNext/>
      <w:outlineLvl w:val="0"/>
    </w:pPr>
    <w:rPr>
      <w:b/>
      <w:sz w:val="28"/>
      <w:szCs w:val="20"/>
    </w:rPr>
  </w:style>
  <w:style w:type="paragraph" w:styleId="Titre3">
    <w:name w:val="heading 3"/>
    <w:basedOn w:val="Normal"/>
    <w:next w:val="Normal"/>
    <w:qFormat/>
    <w:rsid w:val="00486A9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86C4B"/>
    <w:pPr>
      <w:tabs>
        <w:tab w:val="left" w:pos="3969"/>
      </w:tabs>
      <w:ind w:left="4248"/>
      <w:jc w:val="both"/>
    </w:pPr>
    <w:rPr>
      <w:sz w:val="28"/>
      <w:szCs w:val="20"/>
    </w:rPr>
  </w:style>
  <w:style w:type="paragraph" w:styleId="Retraitcorpsdetexte2">
    <w:name w:val="Body Text Indent 2"/>
    <w:basedOn w:val="Normal"/>
    <w:rsid w:val="00A86C4B"/>
    <w:pPr>
      <w:ind w:hanging="360"/>
      <w:jc w:val="both"/>
    </w:pPr>
    <w:rPr>
      <w:sz w:val="28"/>
      <w:szCs w:val="20"/>
    </w:rPr>
  </w:style>
  <w:style w:type="paragraph" w:styleId="En-tte">
    <w:name w:val="header"/>
    <w:basedOn w:val="Normal"/>
    <w:rsid w:val="00A86C4B"/>
    <w:pPr>
      <w:tabs>
        <w:tab w:val="center" w:pos="4536"/>
        <w:tab w:val="right" w:pos="9072"/>
      </w:tabs>
    </w:pPr>
  </w:style>
  <w:style w:type="paragraph" w:styleId="Pieddepage">
    <w:name w:val="footer"/>
    <w:basedOn w:val="Normal"/>
    <w:link w:val="PieddepageCar"/>
    <w:uiPriority w:val="99"/>
    <w:rsid w:val="00A86C4B"/>
    <w:pPr>
      <w:tabs>
        <w:tab w:val="center" w:pos="4536"/>
        <w:tab w:val="right" w:pos="9072"/>
      </w:tabs>
    </w:pPr>
  </w:style>
  <w:style w:type="character" w:styleId="Lienhypertexte">
    <w:name w:val="Hyperlink"/>
    <w:basedOn w:val="Policepardfaut"/>
    <w:rsid w:val="00A86C4B"/>
    <w:rPr>
      <w:color w:val="0000FF"/>
      <w:u w:val="single"/>
    </w:rPr>
  </w:style>
  <w:style w:type="paragraph" w:styleId="Textedebulles">
    <w:name w:val="Balloon Text"/>
    <w:basedOn w:val="Normal"/>
    <w:semiHidden/>
    <w:rsid w:val="00763F4B"/>
    <w:rPr>
      <w:rFonts w:ascii="Tahoma" w:hAnsi="Tahoma" w:cs="Tahoma"/>
      <w:sz w:val="16"/>
      <w:szCs w:val="16"/>
    </w:rPr>
  </w:style>
  <w:style w:type="paragraph" w:styleId="Paragraphedeliste">
    <w:name w:val="List Paragraph"/>
    <w:basedOn w:val="Normal"/>
    <w:uiPriority w:val="34"/>
    <w:qFormat/>
    <w:rsid w:val="008806BA"/>
    <w:pPr>
      <w:ind w:left="720"/>
    </w:pPr>
  </w:style>
  <w:style w:type="paragraph" w:customStyle="1" w:styleId="ndfhfb-c4yzdc-cysp0e-darucf-df1zy-eegnhe">
    <w:name w:val="ndfhfb-c4yzdc-cysp0e-darucf-df1zy-eegnhe"/>
    <w:basedOn w:val="Normal"/>
    <w:rsid w:val="003E2472"/>
    <w:pPr>
      <w:spacing w:before="100" w:beforeAutospacing="1" w:after="100" w:afterAutospacing="1"/>
    </w:pPr>
    <w:rPr>
      <w:lang w:val="en-US" w:eastAsia="en-US"/>
    </w:rPr>
  </w:style>
  <w:style w:type="paragraph" w:customStyle="1" w:styleId="Body1">
    <w:name w:val="Body 1"/>
    <w:rsid w:val="003E2472"/>
    <w:pPr>
      <w:spacing w:after="200" w:line="276" w:lineRule="auto"/>
      <w:outlineLvl w:val="0"/>
    </w:pPr>
    <w:rPr>
      <w:rFonts w:ascii="Helvetica" w:eastAsia="Arial Unicode MS" w:hAnsi="Helvetica"/>
      <w:color w:val="000000"/>
      <w:sz w:val="22"/>
      <w:szCs w:val="24"/>
      <w:u w:color="000000"/>
      <w:lang w:val="fr-FR" w:eastAsia="fr-FR"/>
    </w:rPr>
  </w:style>
  <w:style w:type="character" w:customStyle="1" w:styleId="PieddepageCar">
    <w:name w:val="Pied de page Car"/>
    <w:basedOn w:val="Policepardfaut"/>
    <w:link w:val="Pieddepage"/>
    <w:uiPriority w:val="99"/>
    <w:rsid w:val="00E7130A"/>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0CD5F-66CE-4A89-980D-A3066ED8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2644</Words>
  <Characters>15073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N° 110/SGG/            /2003</vt:lpstr>
    </vt:vector>
  </TitlesOfParts>
  <Company>Microsoft</Company>
  <LinksUpToDate>false</LinksUpToDate>
  <CharactersWithSpaces>17682</CharactersWithSpaces>
  <SharedDoc>false</SharedDoc>
  <HLinks>
    <vt:vector size="6" baseType="variant">
      <vt:variant>
        <vt:i4>6881372</vt:i4>
      </vt:variant>
      <vt:variant>
        <vt:i4>0</vt:i4>
      </vt:variant>
      <vt:variant>
        <vt:i4>0</vt:i4>
      </vt:variant>
      <vt:variant>
        <vt:i4>5</vt:i4>
      </vt:variant>
      <vt:variant>
        <vt:lpwstr>mailto:segegouv@cbinf.com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110/SGG/            /2003</dc:title>
  <dc:creator>Laurent</dc:creator>
  <cp:lastModifiedBy>Windows User</cp:lastModifiedBy>
  <cp:revision>2</cp:revision>
  <cp:lastPrinted>2021-11-25T08:39:00Z</cp:lastPrinted>
  <dcterms:created xsi:type="dcterms:W3CDTF">2021-11-26T08:23:00Z</dcterms:created>
  <dcterms:modified xsi:type="dcterms:W3CDTF">2021-11-26T08:23:00Z</dcterms:modified>
</cp:coreProperties>
</file>